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"/>
        <w:gridCol w:w="296"/>
        <w:gridCol w:w="1253"/>
        <w:gridCol w:w="486"/>
        <w:gridCol w:w="166"/>
        <w:gridCol w:w="314"/>
        <w:gridCol w:w="297"/>
        <w:gridCol w:w="276"/>
        <w:gridCol w:w="960"/>
        <w:gridCol w:w="966"/>
        <w:gridCol w:w="121"/>
        <w:gridCol w:w="278"/>
        <w:gridCol w:w="542"/>
        <w:gridCol w:w="170"/>
        <w:gridCol w:w="108"/>
        <w:gridCol w:w="736"/>
        <w:gridCol w:w="820"/>
        <w:gridCol w:w="146"/>
        <w:gridCol w:w="820"/>
        <w:gridCol w:w="291"/>
        <w:gridCol w:w="820"/>
      </w:tblGrid>
      <w:tr w:rsidR="00B71723" w:rsidTr="00F937D2">
        <w:trPr>
          <w:trHeight w:hRule="exact" w:val="277"/>
        </w:trPr>
        <w:tc>
          <w:tcPr>
            <w:tcW w:w="10274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B71723" w:rsidRPr="00D108CC" w:rsidTr="00F937D2">
        <w:trPr>
          <w:trHeight w:hRule="exact" w:val="1389"/>
        </w:trPr>
        <w:tc>
          <w:tcPr>
            <w:tcW w:w="10274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B71723" w:rsidRPr="007D339F" w:rsidRDefault="007D339F">
            <w:pPr>
              <w:spacing w:after="0" w:line="240" w:lineRule="auto"/>
              <w:jc w:val="center"/>
              <w:rPr>
                <w:lang w:val="ru-RU"/>
              </w:rPr>
            </w:pPr>
            <w:r w:rsidRPr="007D339F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B71723" w:rsidRPr="007D339F" w:rsidRDefault="007D339F">
            <w:pPr>
              <w:spacing w:after="0" w:line="240" w:lineRule="auto"/>
              <w:jc w:val="center"/>
              <w:rPr>
                <w:lang w:val="ru-RU"/>
              </w:rPr>
            </w:pPr>
            <w:r w:rsidRPr="007D339F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B71723" w:rsidRPr="006E6DC1" w:rsidRDefault="007D339F">
            <w:pPr>
              <w:spacing w:after="0" w:line="240" w:lineRule="auto"/>
              <w:jc w:val="center"/>
              <w:rPr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B71723" w:rsidRPr="006E6DC1" w:rsidRDefault="007D339F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 wp14:anchorId="2A49B3DC" wp14:editId="6885D277">
                  <wp:simplePos x="0" y="0"/>
                  <wp:positionH relativeFrom="column">
                    <wp:posOffset>4131310</wp:posOffset>
                  </wp:positionH>
                  <wp:positionV relativeFrom="paragraph">
                    <wp:posOffset>210820</wp:posOffset>
                  </wp:positionV>
                  <wp:extent cx="2428240" cy="1790700"/>
                  <wp:effectExtent l="0" t="0" r="0" b="0"/>
                  <wp:wrapTopAndBottom/>
                  <wp:docPr id="1027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7" name="Picture 3"/>
                          <pic:cNvPicPr/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0840" t="28778" r="33228" b="50000"/>
                          <a:stretch/>
                        </pic:blipFill>
                        <pic:spPr bwMode="auto">
                          <a:xfrm>
                            <a:off x="0" y="0"/>
                            <a:ext cx="2428240" cy="179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E6DC1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Pr="006E6DC1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7D339F" w:rsidRPr="00D108CC" w:rsidTr="00F937D2">
        <w:trPr>
          <w:gridAfter w:val="1"/>
          <w:wAfter w:w="820" w:type="dxa"/>
          <w:trHeight w:hRule="exact" w:val="694"/>
        </w:trPr>
        <w:tc>
          <w:tcPr>
            <w:tcW w:w="408" w:type="dxa"/>
          </w:tcPr>
          <w:p w:rsidR="007D339F" w:rsidRPr="006E6DC1" w:rsidRDefault="007D339F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7D339F" w:rsidRPr="006E6DC1" w:rsidRDefault="007D339F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7D339F" w:rsidRPr="006E6DC1" w:rsidRDefault="007D339F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7D339F" w:rsidRPr="006E6DC1" w:rsidRDefault="007D339F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7D339F" w:rsidRPr="006E6DC1" w:rsidRDefault="007D339F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7D339F" w:rsidRPr="006E6DC1" w:rsidRDefault="007D339F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7D339F" w:rsidRPr="006E6DC1" w:rsidRDefault="007D339F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7D339F" w:rsidRPr="006E6DC1" w:rsidRDefault="007D339F">
            <w:pPr>
              <w:rPr>
                <w:lang w:val="ru-RU"/>
              </w:rPr>
            </w:pPr>
          </w:p>
        </w:tc>
        <w:tc>
          <w:tcPr>
            <w:tcW w:w="960" w:type="dxa"/>
          </w:tcPr>
          <w:p w:rsidR="007D339F" w:rsidRPr="006E6DC1" w:rsidRDefault="007D339F">
            <w:pPr>
              <w:rPr>
                <w:lang w:val="ru-RU"/>
              </w:rPr>
            </w:pPr>
          </w:p>
        </w:tc>
        <w:tc>
          <w:tcPr>
            <w:tcW w:w="1087" w:type="dxa"/>
            <w:gridSpan w:val="2"/>
          </w:tcPr>
          <w:p w:rsidR="007D339F" w:rsidRPr="006E6DC1" w:rsidRDefault="007D339F">
            <w:pPr>
              <w:rPr>
                <w:lang w:val="ru-RU"/>
              </w:rPr>
            </w:pPr>
          </w:p>
        </w:tc>
        <w:tc>
          <w:tcPr>
            <w:tcW w:w="278" w:type="dxa"/>
          </w:tcPr>
          <w:p w:rsidR="007D339F" w:rsidRPr="006E6DC1" w:rsidRDefault="007D339F">
            <w:pPr>
              <w:rPr>
                <w:lang w:val="ru-RU"/>
              </w:rPr>
            </w:pPr>
          </w:p>
        </w:tc>
        <w:tc>
          <w:tcPr>
            <w:tcW w:w="1556" w:type="dxa"/>
            <w:gridSpan w:val="4"/>
          </w:tcPr>
          <w:p w:rsidR="007D339F" w:rsidRPr="006E6DC1" w:rsidRDefault="007D339F">
            <w:pPr>
              <w:rPr>
                <w:lang w:val="ru-RU"/>
              </w:rPr>
            </w:pPr>
          </w:p>
        </w:tc>
        <w:tc>
          <w:tcPr>
            <w:tcW w:w="966" w:type="dxa"/>
            <w:gridSpan w:val="2"/>
          </w:tcPr>
          <w:p w:rsidR="007D339F" w:rsidRPr="006E6DC1" w:rsidRDefault="007D339F">
            <w:pPr>
              <w:rPr>
                <w:lang w:val="ru-RU"/>
              </w:rPr>
            </w:pPr>
          </w:p>
        </w:tc>
        <w:tc>
          <w:tcPr>
            <w:tcW w:w="1111" w:type="dxa"/>
            <w:gridSpan w:val="2"/>
          </w:tcPr>
          <w:p w:rsidR="007D339F" w:rsidRPr="006E6DC1" w:rsidRDefault="007D339F">
            <w:pPr>
              <w:rPr>
                <w:lang w:val="ru-RU"/>
              </w:rPr>
            </w:pPr>
          </w:p>
        </w:tc>
      </w:tr>
      <w:tr w:rsidR="007D339F" w:rsidRPr="00D108CC" w:rsidTr="00F937D2">
        <w:trPr>
          <w:gridAfter w:val="7"/>
          <w:wAfter w:w="3741" w:type="dxa"/>
          <w:trHeight w:hRule="exact" w:val="277"/>
        </w:trPr>
        <w:tc>
          <w:tcPr>
            <w:tcW w:w="408" w:type="dxa"/>
          </w:tcPr>
          <w:p w:rsidR="007D339F" w:rsidRPr="006E6DC1" w:rsidRDefault="007D339F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7D339F" w:rsidRPr="006E6DC1" w:rsidRDefault="007D339F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7D339F" w:rsidRPr="006E6DC1" w:rsidRDefault="007D339F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7D339F" w:rsidRPr="006E6DC1" w:rsidRDefault="007D339F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7D339F" w:rsidRPr="006E6DC1" w:rsidRDefault="007D339F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7D339F" w:rsidRPr="006E6DC1" w:rsidRDefault="007D339F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7D339F" w:rsidRPr="006E6DC1" w:rsidRDefault="007D339F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7D339F" w:rsidRPr="006E6DC1" w:rsidRDefault="007D339F">
            <w:pPr>
              <w:rPr>
                <w:lang w:val="ru-RU"/>
              </w:rPr>
            </w:pPr>
          </w:p>
        </w:tc>
        <w:tc>
          <w:tcPr>
            <w:tcW w:w="960" w:type="dxa"/>
          </w:tcPr>
          <w:p w:rsidR="007D339F" w:rsidRPr="006E6DC1" w:rsidRDefault="007D339F">
            <w:pPr>
              <w:rPr>
                <w:lang w:val="ru-RU"/>
              </w:rPr>
            </w:pPr>
          </w:p>
        </w:tc>
        <w:tc>
          <w:tcPr>
            <w:tcW w:w="966" w:type="dxa"/>
          </w:tcPr>
          <w:p w:rsidR="007D339F" w:rsidRPr="006E6DC1" w:rsidRDefault="007D339F">
            <w:pPr>
              <w:rPr>
                <w:lang w:val="ru-RU"/>
              </w:rPr>
            </w:pPr>
          </w:p>
        </w:tc>
        <w:tc>
          <w:tcPr>
            <w:tcW w:w="1111" w:type="dxa"/>
            <w:gridSpan w:val="4"/>
          </w:tcPr>
          <w:p w:rsidR="007D339F" w:rsidRPr="006E6DC1" w:rsidRDefault="007D339F">
            <w:pPr>
              <w:rPr>
                <w:lang w:val="ru-RU"/>
              </w:rPr>
            </w:pPr>
          </w:p>
        </w:tc>
      </w:tr>
      <w:tr w:rsidR="007D339F" w:rsidRPr="00D108CC" w:rsidTr="00F937D2">
        <w:trPr>
          <w:gridAfter w:val="10"/>
          <w:wAfter w:w="4731" w:type="dxa"/>
          <w:trHeight w:hRule="exact" w:val="555"/>
        </w:trPr>
        <w:tc>
          <w:tcPr>
            <w:tcW w:w="408" w:type="dxa"/>
          </w:tcPr>
          <w:p w:rsidR="007D339F" w:rsidRPr="006E6DC1" w:rsidRDefault="007D339F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7D339F" w:rsidRPr="006E6DC1" w:rsidRDefault="007D339F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7D339F" w:rsidRPr="006E6DC1" w:rsidRDefault="007D339F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7D339F" w:rsidRPr="006E6DC1" w:rsidRDefault="007D339F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7D339F" w:rsidRPr="006E6DC1" w:rsidRDefault="007D339F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7D339F" w:rsidRPr="006E6DC1" w:rsidRDefault="007D339F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7D339F" w:rsidRPr="006E6DC1" w:rsidRDefault="007D339F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7D339F" w:rsidRPr="006E6DC1" w:rsidRDefault="007D339F">
            <w:pPr>
              <w:rPr>
                <w:lang w:val="ru-RU"/>
              </w:rPr>
            </w:pPr>
          </w:p>
        </w:tc>
        <w:tc>
          <w:tcPr>
            <w:tcW w:w="960" w:type="dxa"/>
          </w:tcPr>
          <w:p w:rsidR="007D339F" w:rsidRPr="006E6DC1" w:rsidRDefault="007D339F">
            <w:pPr>
              <w:rPr>
                <w:lang w:val="ru-RU"/>
              </w:rPr>
            </w:pPr>
          </w:p>
        </w:tc>
        <w:tc>
          <w:tcPr>
            <w:tcW w:w="1087" w:type="dxa"/>
            <w:gridSpan w:val="2"/>
          </w:tcPr>
          <w:p w:rsidR="007D339F" w:rsidRPr="006E6DC1" w:rsidRDefault="007D339F">
            <w:pPr>
              <w:rPr>
                <w:lang w:val="ru-RU"/>
              </w:rPr>
            </w:pPr>
          </w:p>
        </w:tc>
      </w:tr>
      <w:tr w:rsidR="007D339F" w:rsidRPr="00D108CC" w:rsidTr="00F937D2">
        <w:trPr>
          <w:gridAfter w:val="10"/>
          <w:wAfter w:w="4731" w:type="dxa"/>
          <w:trHeight w:hRule="exact" w:val="277"/>
        </w:trPr>
        <w:tc>
          <w:tcPr>
            <w:tcW w:w="408" w:type="dxa"/>
          </w:tcPr>
          <w:p w:rsidR="007D339F" w:rsidRPr="006E6DC1" w:rsidRDefault="007D339F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7D339F" w:rsidRPr="006E6DC1" w:rsidRDefault="007D339F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7D339F" w:rsidRPr="006E6DC1" w:rsidRDefault="007D339F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7D339F" w:rsidRPr="006E6DC1" w:rsidRDefault="007D339F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7D339F" w:rsidRPr="006E6DC1" w:rsidRDefault="007D339F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7D339F" w:rsidRPr="006E6DC1" w:rsidRDefault="007D339F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7D339F" w:rsidRPr="006E6DC1" w:rsidRDefault="007D339F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7D339F" w:rsidRPr="006E6DC1" w:rsidRDefault="007D339F">
            <w:pPr>
              <w:rPr>
                <w:lang w:val="ru-RU"/>
              </w:rPr>
            </w:pPr>
          </w:p>
        </w:tc>
        <w:tc>
          <w:tcPr>
            <w:tcW w:w="960" w:type="dxa"/>
          </w:tcPr>
          <w:p w:rsidR="007D339F" w:rsidRPr="006E6DC1" w:rsidRDefault="007D339F">
            <w:pPr>
              <w:rPr>
                <w:lang w:val="ru-RU"/>
              </w:rPr>
            </w:pPr>
          </w:p>
        </w:tc>
        <w:tc>
          <w:tcPr>
            <w:tcW w:w="1087" w:type="dxa"/>
            <w:gridSpan w:val="2"/>
          </w:tcPr>
          <w:p w:rsidR="007D339F" w:rsidRPr="006E6DC1" w:rsidRDefault="007D339F">
            <w:pPr>
              <w:rPr>
                <w:lang w:val="ru-RU"/>
              </w:rPr>
            </w:pPr>
          </w:p>
        </w:tc>
      </w:tr>
      <w:tr w:rsidR="007D339F" w:rsidRPr="00D108CC" w:rsidTr="00F937D2">
        <w:trPr>
          <w:gridAfter w:val="10"/>
          <w:wAfter w:w="4731" w:type="dxa"/>
          <w:trHeight w:hRule="exact" w:val="277"/>
        </w:trPr>
        <w:tc>
          <w:tcPr>
            <w:tcW w:w="408" w:type="dxa"/>
          </w:tcPr>
          <w:p w:rsidR="007D339F" w:rsidRPr="006E6DC1" w:rsidRDefault="007D339F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7D339F" w:rsidRPr="006E6DC1" w:rsidRDefault="007D339F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7D339F" w:rsidRPr="006E6DC1" w:rsidRDefault="007D339F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7D339F" w:rsidRPr="006E6DC1" w:rsidRDefault="007D339F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7D339F" w:rsidRPr="006E6DC1" w:rsidRDefault="007D339F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7D339F" w:rsidRPr="006E6DC1" w:rsidRDefault="007D339F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7D339F" w:rsidRPr="006E6DC1" w:rsidRDefault="007D339F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7D339F" w:rsidRPr="006E6DC1" w:rsidRDefault="007D339F">
            <w:pPr>
              <w:rPr>
                <w:lang w:val="ru-RU"/>
              </w:rPr>
            </w:pPr>
          </w:p>
        </w:tc>
        <w:tc>
          <w:tcPr>
            <w:tcW w:w="960" w:type="dxa"/>
          </w:tcPr>
          <w:p w:rsidR="007D339F" w:rsidRPr="006E6DC1" w:rsidRDefault="007D339F">
            <w:pPr>
              <w:rPr>
                <w:lang w:val="ru-RU"/>
              </w:rPr>
            </w:pPr>
          </w:p>
        </w:tc>
        <w:tc>
          <w:tcPr>
            <w:tcW w:w="1087" w:type="dxa"/>
            <w:gridSpan w:val="2"/>
          </w:tcPr>
          <w:p w:rsidR="007D339F" w:rsidRPr="006E6DC1" w:rsidRDefault="007D339F">
            <w:pPr>
              <w:rPr>
                <w:lang w:val="ru-RU"/>
              </w:rPr>
            </w:pPr>
          </w:p>
        </w:tc>
      </w:tr>
      <w:tr w:rsidR="00B71723" w:rsidRPr="00D108CC" w:rsidTr="00F937D2">
        <w:trPr>
          <w:trHeight w:hRule="exact" w:val="277"/>
        </w:trPr>
        <w:tc>
          <w:tcPr>
            <w:tcW w:w="408" w:type="dxa"/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960" w:type="dxa"/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1087" w:type="dxa"/>
            <w:gridSpan w:val="2"/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820" w:type="dxa"/>
            <w:gridSpan w:val="2"/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278" w:type="dxa"/>
            <w:gridSpan w:val="2"/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1556" w:type="dxa"/>
            <w:gridSpan w:val="2"/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966" w:type="dxa"/>
            <w:gridSpan w:val="2"/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1111" w:type="dxa"/>
            <w:gridSpan w:val="2"/>
          </w:tcPr>
          <w:p w:rsidR="00B71723" w:rsidRPr="006E6DC1" w:rsidRDefault="00B71723">
            <w:pPr>
              <w:rPr>
                <w:lang w:val="ru-RU"/>
              </w:rPr>
            </w:pPr>
          </w:p>
        </w:tc>
      </w:tr>
      <w:tr w:rsidR="00B71723" w:rsidTr="00F937D2">
        <w:trPr>
          <w:trHeight w:hRule="exact" w:val="555"/>
        </w:trPr>
        <w:tc>
          <w:tcPr>
            <w:tcW w:w="10274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средних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веков</w:t>
            </w:r>
            <w:proofErr w:type="spellEnd"/>
          </w:p>
        </w:tc>
      </w:tr>
      <w:tr w:rsidR="00B71723" w:rsidTr="00F937D2">
        <w:trPr>
          <w:trHeight w:hRule="exact" w:val="555"/>
        </w:trPr>
        <w:tc>
          <w:tcPr>
            <w:tcW w:w="10274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B71723" w:rsidRPr="00D108CC" w:rsidTr="00F937D2">
        <w:trPr>
          <w:trHeight w:hRule="exact" w:val="277"/>
        </w:trPr>
        <w:tc>
          <w:tcPr>
            <w:tcW w:w="408" w:type="dxa"/>
          </w:tcPr>
          <w:p w:rsidR="00B71723" w:rsidRDefault="00B71723"/>
        </w:tc>
        <w:tc>
          <w:tcPr>
            <w:tcW w:w="220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314" w:type="dxa"/>
          </w:tcPr>
          <w:p w:rsidR="00B71723" w:rsidRDefault="00B71723"/>
        </w:tc>
        <w:tc>
          <w:tcPr>
            <w:tcW w:w="735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B71723" w:rsidRPr="007D339F" w:rsidRDefault="007D339F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7D339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Всеобщей истории, классических дисциплин и права</w:t>
            </w:r>
          </w:p>
        </w:tc>
      </w:tr>
      <w:tr w:rsidR="00B71723" w:rsidTr="00F937D2">
        <w:trPr>
          <w:trHeight w:hRule="exact" w:val="416"/>
        </w:trPr>
        <w:tc>
          <w:tcPr>
            <w:tcW w:w="408" w:type="dxa"/>
          </w:tcPr>
          <w:p w:rsidR="00B71723" w:rsidRPr="007D339F" w:rsidRDefault="00B71723">
            <w:pPr>
              <w:rPr>
                <w:lang w:val="ru-RU"/>
              </w:rPr>
            </w:pPr>
          </w:p>
        </w:tc>
        <w:tc>
          <w:tcPr>
            <w:tcW w:w="251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51" w:type="dxa"/>
            <w:gridSpan w:val="1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71723" w:rsidRPr="007D339F" w:rsidRDefault="007D339F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7D33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44.03.01 ИИЗ-15,16,17,18.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B71723" w:rsidRPr="007D339F" w:rsidRDefault="007D339F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7D33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B71723" w:rsidRDefault="007D339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B71723" w:rsidTr="00F937D2">
        <w:trPr>
          <w:trHeight w:hRule="exact" w:val="396"/>
        </w:trPr>
        <w:tc>
          <w:tcPr>
            <w:tcW w:w="408" w:type="dxa"/>
          </w:tcPr>
          <w:p w:rsidR="00B71723" w:rsidRDefault="00B71723"/>
        </w:tc>
        <w:tc>
          <w:tcPr>
            <w:tcW w:w="296" w:type="dxa"/>
          </w:tcPr>
          <w:p w:rsidR="00B71723" w:rsidRDefault="00B71723"/>
        </w:tc>
        <w:tc>
          <w:tcPr>
            <w:tcW w:w="1253" w:type="dxa"/>
          </w:tcPr>
          <w:p w:rsidR="00B71723" w:rsidRDefault="00B71723"/>
        </w:tc>
        <w:tc>
          <w:tcPr>
            <w:tcW w:w="486" w:type="dxa"/>
          </w:tcPr>
          <w:p w:rsidR="00B71723" w:rsidRDefault="00B71723"/>
        </w:tc>
        <w:tc>
          <w:tcPr>
            <w:tcW w:w="166" w:type="dxa"/>
          </w:tcPr>
          <w:p w:rsidR="00B71723" w:rsidRDefault="00B71723"/>
        </w:tc>
        <w:tc>
          <w:tcPr>
            <w:tcW w:w="314" w:type="dxa"/>
          </w:tcPr>
          <w:p w:rsidR="00B71723" w:rsidRDefault="00B71723"/>
        </w:tc>
        <w:tc>
          <w:tcPr>
            <w:tcW w:w="7351" w:type="dxa"/>
            <w:gridSpan w:val="1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B71723"/>
        </w:tc>
      </w:tr>
      <w:tr w:rsidR="00F937D2" w:rsidTr="00F937D2">
        <w:trPr>
          <w:trHeight w:hRule="exact" w:val="555"/>
        </w:trPr>
        <w:tc>
          <w:tcPr>
            <w:tcW w:w="408" w:type="dxa"/>
          </w:tcPr>
          <w:p w:rsidR="00F937D2" w:rsidRDefault="00F937D2"/>
        </w:tc>
        <w:tc>
          <w:tcPr>
            <w:tcW w:w="2515" w:type="dxa"/>
            <w:gridSpan w:val="5"/>
          </w:tcPr>
          <w:p w:rsidR="00F937D2" w:rsidRPr="00F937D2" w:rsidRDefault="00F937D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37D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Квалификация</w:t>
            </w:r>
          </w:p>
        </w:tc>
        <w:tc>
          <w:tcPr>
            <w:tcW w:w="1533" w:type="dxa"/>
            <w:gridSpan w:val="3"/>
          </w:tcPr>
          <w:p w:rsidR="00F937D2" w:rsidRPr="00F937D2" w:rsidRDefault="00F937D2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F937D2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бакалавр</w:t>
            </w:r>
          </w:p>
        </w:tc>
        <w:tc>
          <w:tcPr>
            <w:tcW w:w="1087" w:type="dxa"/>
            <w:gridSpan w:val="2"/>
          </w:tcPr>
          <w:p w:rsidR="00F937D2" w:rsidRDefault="00F937D2"/>
        </w:tc>
        <w:tc>
          <w:tcPr>
            <w:tcW w:w="820" w:type="dxa"/>
            <w:gridSpan w:val="2"/>
          </w:tcPr>
          <w:p w:rsidR="00F937D2" w:rsidRDefault="00F937D2"/>
        </w:tc>
        <w:tc>
          <w:tcPr>
            <w:tcW w:w="278" w:type="dxa"/>
            <w:gridSpan w:val="2"/>
          </w:tcPr>
          <w:p w:rsidR="00F937D2" w:rsidRDefault="00F937D2"/>
        </w:tc>
        <w:tc>
          <w:tcPr>
            <w:tcW w:w="1556" w:type="dxa"/>
            <w:gridSpan w:val="2"/>
          </w:tcPr>
          <w:p w:rsidR="00F937D2" w:rsidRDefault="00F937D2"/>
        </w:tc>
        <w:tc>
          <w:tcPr>
            <w:tcW w:w="966" w:type="dxa"/>
            <w:gridSpan w:val="2"/>
          </w:tcPr>
          <w:p w:rsidR="00F937D2" w:rsidRDefault="00F937D2"/>
        </w:tc>
        <w:tc>
          <w:tcPr>
            <w:tcW w:w="1111" w:type="dxa"/>
            <w:gridSpan w:val="2"/>
          </w:tcPr>
          <w:p w:rsidR="00F937D2" w:rsidRDefault="00F937D2"/>
        </w:tc>
      </w:tr>
      <w:tr w:rsidR="00B71723" w:rsidTr="00F937D2">
        <w:trPr>
          <w:trHeight w:hRule="exact" w:val="416"/>
        </w:trPr>
        <w:tc>
          <w:tcPr>
            <w:tcW w:w="408" w:type="dxa"/>
          </w:tcPr>
          <w:p w:rsidR="00B71723" w:rsidRDefault="00B71723"/>
        </w:tc>
        <w:tc>
          <w:tcPr>
            <w:tcW w:w="251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5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B71723" w:rsidTr="00F937D2">
        <w:trPr>
          <w:trHeight w:hRule="exact" w:val="277"/>
        </w:trPr>
        <w:tc>
          <w:tcPr>
            <w:tcW w:w="408" w:type="dxa"/>
          </w:tcPr>
          <w:p w:rsidR="00B71723" w:rsidRDefault="00B71723"/>
        </w:tc>
        <w:tc>
          <w:tcPr>
            <w:tcW w:w="251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53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8 ЗЕТ</w:t>
            </w:r>
          </w:p>
        </w:tc>
        <w:tc>
          <w:tcPr>
            <w:tcW w:w="1087" w:type="dxa"/>
            <w:gridSpan w:val="2"/>
          </w:tcPr>
          <w:p w:rsidR="00B71723" w:rsidRDefault="00B71723"/>
        </w:tc>
        <w:tc>
          <w:tcPr>
            <w:tcW w:w="820" w:type="dxa"/>
            <w:gridSpan w:val="2"/>
          </w:tcPr>
          <w:p w:rsidR="00B71723" w:rsidRDefault="00B71723"/>
        </w:tc>
        <w:tc>
          <w:tcPr>
            <w:tcW w:w="278" w:type="dxa"/>
            <w:gridSpan w:val="2"/>
          </w:tcPr>
          <w:p w:rsidR="00B71723" w:rsidRDefault="00B71723"/>
        </w:tc>
        <w:tc>
          <w:tcPr>
            <w:tcW w:w="1556" w:type="dxa"/>
            <w:gridSpan w:val="2"/>
          </w:tcPr>
          <w:p w:rsidR="00B71723" w:rsidRDefault="00B71723"/>
        </w:tc>
        <w:tc>
          <w:tcPr>
            <w:tcW w:w="966" w:type="dxa"/>
            <w:gridSpan w:val="2"/>
          </w:tcPr>
          <w:p w:rsidR="00B71723" w:rsidRDefault="00B71723"/>
        </w:tc>
        <w:tc>
          <w:tcPr>
            <w:tcW w:w="1111" w:type="dxa"/>
            <w:gridSpan w:val="2"/>
          </w:tcPr>
          <w:p w:rsidR="00B71723" w:rsidRDefault="00B71723"/>
        </w:tc>
      </w:tr>
      <w:tr w:rsidR="00B71723" w:rsidTr="00F937D2">
        <w:trPr>
          <w:trHeight w:hRule="exact" w:val="277"/>
        </w:trPr>
        <w:tc>
          <w:tcPr>
            <w:tcW w:w="408" w:type="dxa"/>
          </w:tcPr>
          <w:p w:rsidR="00B71723" w:rsidRDefault="00B71723"/>
        </w:tc>
        <w:tc>
          <w:tcPr>
            <w:tcW w:w="296" w:type="dxa"/>
          </w:tcPr>
          <w:p w:rsidR="00B71723" w:rsidRDefault="00B71723"/>
        </w:tc>
        <w:tc>
          <w:tcPr>
            <w:tcW w:w="1253" w:type="dxa"/>
          </w:tcPr>
          <w:p w:rsidR="00B71723" w:rsidRDefault="00B71723"/>
        </w:tc>
        <w:tc>
          <w:tcPr>
            <w:tcW w:w="486" w:type="dxa"/>
          </w:tcPr>
          <w:p w:rsidR="00B71723" w:rsidRDefault="00B71723"/>
        </w:tc>
        <w:tc>
          <w:tcPr>
            <w:tcW w:w="166" w:type="dxa"/>
          </w:tcPr>
          <w:p w:rsidR="00B71723" w:rsidRDefault="00B71723"/>
        </w:tc>
        <w:tc>
          <w:tcPr>
            <w:tcW w:w="314" w:type="dxa"/>
          </w:tcPr>
          <w:p w:rsidR="00B71723" w:rsidRDefault="00B71723"/>
        </w:tc>
        <w:tc>
          <w:tcPr>
            <w:tcW w:w="297" w:type="dxa"/>
          </w:tcPr>
          <w:p w:rsidR="00B71723" w:rsidRDefault="00B71723"/>
        </w:tc>
        <w:tc>
          <w:tcPr>
            <w:tcW w:w="276" w:type="dxa"/>
          </w:tcPr>
          <w:p w:rsidR="00B71723" w:rsidRDefault="00B71723"/>
        </w:tc>
        <w:tc>
          <w:tcPr>
            <w:tcW w:w="960" w:type="dxa"/>
          </w:tcPr>
          <w:p w:rsidR="00B71723" w:rsidRDefault="00B71723"/>
        </w:tc>
        <w:tc>
          <w:tcPr>
            <w:tcW w:w="1087" w:type="dxa"/>
            <w:gridSpan w:val="2"/>
          </w:tcPr>
          <w:p w:rsidR="00B71723" w:rsidRDefault="00B71723"/>
        </w:tc>
        <w:tc>
          <w:tcPr>
            <w:tcW w:w="820" w:type="dxa"/>
            <w:gridSpan w:val="2"/>
          </w:tcPr>
          <w:p w:rsidR="00B71723" w:rsidRDefault="00B71723"/>
        </w:tc>
        <w:tc>
          <w:tcPr>
            <w:tcW w:w="278" w:type="dxa"/>
            <w:gridSpan w:val="2"/>
          </w:tcPr>
          <w:p w:rsidR="00B71723" w:rsidRDefault="00B71723"/>
        </w:tc>
        <w:tc>
          <w:tcPr>
            <w:tcW w:w="1556" w:type="dxa"/>
            <w:gridSpan w:val="2"/>
          </w:tcPr>
          <w:p w:rsidR="00B71723" w:rsidRDefault="00B71723"/>
        </w:tc>
        <w:tc>
          <w:tcPr>
            <w:tcW w:w="966" w:type="dxa"/>
            <w:gridSpan w:val="2"/>
          </w:tcPr>
          <w:p w:rsidR="00B71723" w:rsidRDefault="00B71723"/>
        </w:tc>
        <w:tc>
          <w:tcPr>
            <w:tcW w:w="1111" w:type="dxa"/>
            <w:gridSpan w:val="2"/>
          </w:tcPr>
          <w:p w:rsidR="00B71723" w:rsidRDefault="00B71723"/>
        </w:tc>
      </w:tr>
      <w:tr w:rsidR="00B71723" w:rsidTr="00F937D2">
        <w:trPr>
          <w:trHeight w:hRule="exact" w:val="277"/>
        </w:trPr>
        <w:tc>
          <w:tcPr>
            <w:tcW w:w="408" w:type="dxa"/>
          </w:tcPr>
          <w:p w:rsidR="00B71723" w:rsidRDefault="00B71723"/>
        </w:tc>
        <w:tc>
          <w:tcPr>
            <w:tcW w:w="281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236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288</w:t>
            </w:r>
          </w:p>
        </w:tc>
        <w:tc>
          <w:tcPr>
            <w:tcW w:w="1087" w:type="dxa"/>
            <w:gridSpan w:val="2"/>
          </w:tcPr>
          <w:p w:rsidR="00B71723" w:rsidRDefault="00B71723"/>
        </w:tc>
        <w:tc>
          <w:tcPr>
            <w:tcW w:w="820" w:type="dxa"/>
            <w:gridSpan w:val="2"/>
          </w:tcPr>
          <w:p w:rsidR="00B71723" w:rsidRDefault="00B71723"/>
        </w:tc>
        <w:tc>
          <w:tcPr>
            <w:tcW w:w="3911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B71723" w:rsidTr="00F937D2">
        <w:trPr>
          <w:trHeight w:hRule="exact" w:val="277"/>
        </w:trPr>
        <w:tc>
          <w:tcPr>
            <w:tcW w:w="408" w:type="dxa"/>
          </w:tcPr>
          <w:p w:rsidR="00B71723" w:rsidRDefault="00B71723"/>
        </w:tc>
        <w:tc>
          <w:tcPr>
            <w:tcW w:w="296" w:type="dxa"/>
          </w:tcPr>
          <w:p w:rsidR="00B71723" w:rsidRDefault="00B71723"/>
        </w:tc>
        <w:tc>
          <w:tcPr>
            <w:tcW w:w="279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960" w:type="dxa"/>
          </w:tcPr>
          <w:p w:rsidR="00B71723" w:rsidRDefault="00B71723"/>
        </w:tc>
        <w:tc>
          <w:tcPr>
            <w:tcW w:w="1087" w:type="dxa"/>
            <w:gridSpan w:val="2"/>
          </w:tcPr>
          <w:p w:rsidR="00B71723" w:rsidRDefault="00B71723"/>
        </w:tc>
        <w:tc>
          <w:tcPr>
            <w:tcW w:w="820" w:type="dxa"/>
            <w:gridSpan w:val="2"/>
          </w:tcPr>
          <w:p w:rsidR="00B71723" w:rsidRDefault="00B71723"/>
        </w:tc>
        <w:tc>
          <w:tcPr>
            <w:tcW w:w="278" w:type="dxa"/>
            <w:gridSpan w:val="2"/>
          </w:tcPr>
          <w:p w:rsidR="00B71723" w:rsidRDefault="00B71723"/>
        </w:tc>
        <w:tc>
          <w:tcPr>
            <w:tcW w:w="1556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</w:p>
        </w:tc>
        <w:tc>
          <w:tcPr>
            <w:tcW w:w="966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1" w:type="dxa"/>
            <w:gridSpan w:val="2"/>
          </w:tcPr>
          <w:p w:rsidR="00B71723" w:rsidRDefault="00B71723"/>
        </w:tc>
      </w:tr>
      <w:tr w:rsidR="00B71723" w:rsidTr="00F937D2">
        <w:trPr>
          <w:trHeight w:hRule="exact" w:val="277"/>
        </w:trPr>
        <w:tc>
          <w:tcPr>
            <w:tcW w:w="408" w:type="dxa"/>
          </w:tcPr>
          <w:p w:rsidR="00B71723" w:rsidRDefault="00B71723"/>
        </w:tc>
        <w:tc>
          <w:tcPr>
            <w:tcW w:w="296" w:type="dxa"/>
          </w:tcPr>
          <w:p w:rsidR="00B71723" w:rsidRDefault="00B71723"/>
        </w:tc>
        <w:tc>
          <w:tcPr>
            <w:tcW w:w="251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236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1087" w:type="dxa"/>
            <w:gridSpan w:val="2"/>
          </w:tcPr>
          <w:p w:rsidR="00B71723" w:rsidRDefault="00B71723"/>
        </w:tc>
        <w:tc>
          <w:tcPr>
            <w:tcW w:w="820" w:type="dxa"/>
            <w:gridSpan w:val="2"/>
          </w:tcPr>
          <w:p w:rsidR="00B71723" w:rsidRDefault="00B71723"/>
        </w:tc>
        <w:tc>
          <w:tcPr>
            <w:tcW w:w="278" w:type="dxa"/>
            <w:gridSpan w:val="2"/>
          </w:tcPr>
          <w:p w:rsidR="00B71723" w:rsidRDefault="00B71723"/>
        </w:tc>
        <w:tc>
          <w:tcPr>
            <w:tcW w:w="1556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66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1" w:type="dxa"/>
            <w:gridSpan w:val="2"/>
          </w:tcPr>
          <w:p w:rsidR="00B71723" w:rsidRDefault="00B71723"/>
        </w:tc>
      </w:tr>
      <w:tr w:rsidR="00B71723" w:rsidTr="00F937D2">
        <w:trPr>
          <w:trHeight w:hRule="exact" w:val="277"/>
        </w:trPr>
        <w:tc>
          <w:tcPr>
            <w:tcW w:w="408" w:type="dxa"/>
          </w:tcPr>
          <w:p w:rsidR="00B71723" w:rsidRDefault="00B71723"/>
        </w:tc>
        <w:tc>
          <w:tcPr>
            <w:tcW w:w="296" w:type="dxa"/>
          </w:tcPr>
          <w:p w:rsidR="00B71723" w:rsidRDefault="00B71723"/>
        </w:tc>
        <w:tc>
          <w:tcPr>
            <w:tcW w:w="251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236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239</w:t>
            </w:r>
          </w:p>
        </w:tc>
        <w:tc>
          <w:tcPr>
            <w:tcW w:w="1087" w:type="dxa"/>
            <w:gridSpan w:val="2"/>
          </w:tcPr>
          <w:p w:rsidR="00B71723" w:rsidRDefault="00B71723"/>
        </w:tc>
        <w:tc>
          <w:tcPr>
            <w:tcW w:w="820" w:type="dxa"/>
            <w:gridSpan w:val="2"/>
          </w:tcPr>
          <w:p w:rsidR="00B71723" w:rsidRDefault="00B71723"/>
        </w:tc>
        <w:tc>
          <w:tcPr>
            <w:tcW w:w="278" w:type="dxa"/>
            <w:gridSpan w:val="2"/>
          </w:tcPr>
          <w:p w:rsidR="00B71723" w:rsidRDefault="00B71723"/>
        </w:tc>
        <w:tc>
          <w:tcPr>
            <w:tcW w:w="1556" w:type="dxa"/>
            <w:gridSpan w:val="2"/>
          </w:tcPr>
          <w:p w:rsidR="00B71723" w:rsidRDefault="00B71723"/>
        </w:tc>
        <w:tc>
          <w:tcPr>
            <w:tcW w:w="966" w:type="dxa"/>
            <w:gridSpan w:val="2"/>
          </w:tcPr>
          <w:p w:rsidR="00B71723" w:rsidRDefault="00B71723"/>
        </w:tc>
        <w:tc>
          <w:tcPr>
            <w:tcW w:w="1111" w:type="dxa"/>
            <w:gridSpan w:val="2"/>
          </w:tcPr>
          <w:p w:rsidR="00B71723" w:rsidRDefault="00B71723"/>
        </w:tc>
      </w:tr>
      <w:tr w:rsidR="00B71723" w:rsidTr="00F937D2">
        <w:trPr>
          <w:trHeight w:hRule="exact" w:val="277"/>
        </w:trPr>
        <w:tc>
          <w:tcPr>
            <w:tcW w:w="408" w:type="dxa"/>
          </w:tcPr>
          <w:p w:rsidR="00B71723" w:rsidRDefault="00B71723"/>
        </w:tc>
        <w:tc>
          <w:tcPr>
            <w:tcW w:w="296" w:type="dxa"/>
          </w:tcPr>
          <w:p w:rsidR="00B71723" w:rsidRDefault="00B71723"/>
        </w:tc>
        <w:tc>
          <w:tcPr>
            <w:tcW w:w="251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236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087" w:type="dxa"/>
            <w:gridSpan w:val="2"/>
          </w:tcPr>
          <w:p w:rsidR="00B71723" w:rsidRDefault="00B71723"/>
        </w:tc>
        <w:tc>
          <w:tcPr>
            <w:tcW w:w="820" w:type="dxa"/>
            <w:gridSpan w:val="2"/>
          </w:tcPr>
          <w:p w:rsidR="00B71723" w:rsidRDefault="00B71723"/>
        </w:tc>
        <w:tc>
          <w:tcPr>
            <w:tcW w:w="278" w:type="dxa"/>
            <w:gridSpan w:val="2"/>
          </w:tcPr>
          <w:p w:rsidR="00B71723" w:rsidRDefault="00B71723"/>
        </w:tc>
        <w:tc>
          <w:tcPr>
            <w:tcW w:w="1556" w:type="dxa"/>
            <w:gridSpan w:val="2"/>
          </w:tcPr>
          <w:p w:rsidR="00B71723" w:rsidRDefault="00B71723"/>
        </w:tc>
        <w:tc>
          <w:tcPr>
            <w:tcW w:w="966" w:type="dxa"/>
            <w:gridSpan w:val="2"/>
          </w:tcPr>
          <w:p w:rsidR="00B71723" w:rsidRDefault="00B71723"/>
        </w:tc>
        <w:tc>
          <w:tcPr>
            <w:tcW w:w="1111" w:type="dxa"/>
            <w:gridSpan w:val="2"/>
          </w:tcPr>
          <w:p w:rsidR="00B71723" w:rsidRDefault="00B71723"/>
        </w:tc>
      </w:tr>
      <w:tr w:rsidR="00B71723" w:rsidTr="00F937D2">
        <w:trPr>
          <w:trHeight w:hRule="exact" w:val="1938"/>
        </w:trPr>
        <w:tc>
          <w:tcPr>
            <w:tcW w:w="408" w:type="dxa"/>
            <w:tcBorders>
              <w:bottom w:val="single" w:sz="4" w:space="0" w:color="auto"/>
            </w:tcBorders>
          </w:tcPr>
          <w:p w:rsidR="00B71723" w:rsidRDefault="00B71723"/>
        </w:tc>
        <w:tc>
          <w:tcPr>
            <w:tcW w:w="296" w:type="dxa"/>
            <w:tcBorders>
              <w:bottom w:val="single" w:sz="4" w:space="0" w:color="auto"/>
            </w:tcBorders>
          </w:tcPr>
          <w:p w:rsidR="00B71723" w:rsidRDefault="00B71723"/>
        </w:tc>
        <w:tc>
          <w:tcPr>
            <w:tcW w:w="1253" w:type="dxa"/>
            <w:tcBorders>
              <w:bottom w:val="single" w:sz="4" w:space="0" w:color="auto"/>
            </w:tcBorders>
          </w:tcPr>
          <w:p w:rsidR="00B71723" w:rsidRDefault="00B71723"/>
        </w:tc>
        <w:tc>
          <w:tcPr>
            <w:tcW w:w="486" w:type="dxa"/>
            <w:tcBorders>
              <w:bottom w:val="single" w:sz="4" w:space="0" w:color="auto"/>
            </w:tcBorders>
          </w:tcPr>
          <w:p w:rsidR="00B71723" w:rsidRDefault="00B71723"/>
        </w:tc>
        <w:tc>
          <w:tcPr>
            <w:tcW w:w="166" w:type="dxa"/>
            <w:tcBorders>
              <w:bottom w:val="single" w:sz="4" w:space="0" w:color="auto"/>
            </w:tcBorders>
          </w:tcPr>
          <w:p w:rsidR="00B71723" w:rsidRDefault="00B71723"/>
        </w:tc>
        <w:tc>
          <w:tcPr>
            <w:tcW w:w="314" w:type="dxa"/>
            <w:tcBorders>
              <w:bottom w:val="single" w:sz="4" w:space="0" w:color="auto"/>
            </w:tcBorders>
          </w:tcPr>
          <w:p w:rsidR="00B71723" w:rsidRDefault="00B71723"/>
        </w:tc>
        <w:tc>
          <w:tcPr>
            <w:tcW w:w="297" w:type="dxa"/>
            <w:tcBorders>
              <w:bottom w:val="single" w:sz="4" w:space="0" w:color="auto"/>
            </w:tcBorders>
          </w:tcPr>
          <w:p w:rsidR="00B71723" w:rsidRDefault="00B71723"/>
        </w:tc>
        <w:tc>
          <w:tcPr>
            <w:tcW w:w="276" w:type="dxa"/>
            <w:tcBorders>
              <w:bottom w:val="single" w:sz="4" w:space="0" w:color="auto"/>
            </w:tcBorders>
          </w:tcPr>
          <w:p w:rsidR="00B71723" w:rsidRDefault="00B71723"/>
        </w:tc>
        <w:tc>
          <w:tcPr>
            <w:tcW w:w="960" w:type="dxa"/>
            <w:tcBorders>
              <w:bottom w:val="single" w:sz="4" w:space="0" w:color="auto"/>
            </w:tcBorders>
          </w:tcPr>
          <w:p w:rsidR="00B71723" w:rsidRDefault="00B71723"/>
        </w:tc>
        <w:tc>
          <w:tcPr>
            <w:tcW w:w="1087" w:type="dxa"/>
            <w:gridSpan w:val="2"/>
          </w:tcPr>
          <w:p w:rsidR="00B71723" w:rsidRDefault="00B71723"/>
        </w:tc>
        <w:tc>
          <w:tcPr>
            <w:tcW w:w="820" w:type="dxa"/>
            <w:gridSpan w:val="2"/>
          </w:tcPr>
          <w:p w:rsidR="00B71723" w:rsidRDefault="00B71723"/>
        </w:tc>
        <w:tc>
          <w:tcPr>
            <w:tcW w:w="278" w:type="dxa"/>
            <w:gridSpan w:val="2"/>
          </w:tcPr>
          <w:p w:rsidR="00B71723" w:rsidRDefault="00B71723"/>
        </w:tc>
        <w:tc>
          <w:tcPr>
            <w:tcW w:w="1556" w:type="dxa"/>
            <w:gridSpan w:val="2"/>
          </w:tcPr>
          <w:p w:rsidR="00B71723" w:rsidRDefault="00B71723"/>
        </w:tc>
        <w:tc>
          <w:tcPr>
            <w:tcW w:w="966" w:type="dxa"/>
            <w:gridSpan w:val="2"/>
          </w:tcPr>
          <w:p w:rsidR="00B71723" w:rsidRDefault="00B71723"/>
        </w:tc>
        <w:tc>
          <w:tcPr>
            <w:tcW w:w="1111" w:type="dxa"/>
            <w:gridSpan w:val="2"/>
          </w:tcPr>
          <w:p w:rsidR="00B71723" w:rsidRDefault="00B71723"/>
        </w:tc>
      </w:tr>
      <w:tr w:rsidR="00B71723" w:rsidRPr="00D108CC" w:rsidTr="00F937D2">
        <w:trPr>
          <w:trHeight w:hRule="exact" w:val="279"/>
        </w:trPr>
        <w:tc>
          <w:tcPr>
            <w:tcW w:w="44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087" w:type="dxa"/>
            <w:gridSpan w:val="2"/>
            <w:tcBorders>
              <w:left w:val="single" w:sz="4" w:space="0" w:color="auto"/>
            </w:tcBorders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820" w:type="dxa"/>
            <w:gridSpan w:val="2"/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278" w:type="dxa"/>
            <w:gridSpan w:val="2"/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1556" w:type="dxa"/>
            <w:gridSpan w:val="2"/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966" w:type="dxa"/>
            <w:gridSpan w:val="2"/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1111" w:type="dxa"/>
            <w:gridSpan w:val="2"/>
          </w:tcPr>
          <w:p w:rsidR="00B71723" w:rsidRPr="006E6DC1" w:rsidRDefault="00B71723">
            <w:pPr>
              <w:rPr>
                <w:lang w:val="ru-RU"/>
              </w:rPr>
            </w:pPr>
          </w:p>
        </w:tc>
      </w:tr>
      <w:tr w:rsidR="00B71723" w:rsidTr="00F937D2">
        <w:trPr>
          <w:trHeight w:hRule="exact" w:val="279"/>
        </w:trPr>
        <w:tc>
          <w:tcPr>
            <w:tcW w:w="1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5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087" w:type="dxa"/>
            <w:gridSpan w:val="2"/>
            <w:tcBorders>
              <w:left w:val="single" w:sz="4" w:space="0" w:color="auto"/>
            </w:tcBorders>
          </w:tcPr>
          <w:p w:rsidR="00B71723" w:rsidRDefault="00B71723"/>
        </w:tc>
        <w:tc>
          <w:tcPr>
            <w:tcW w:w="820" w:type="dxa"/>
            <w:gridSpan w:val="2"/>
          </w:tcPr>
          <w:p w:rsidR="00B71723" w:rsidRDefault="00B71723"/>
        </w:tc>
        <w:tc>
          <w:tcPr>
            <w:tcW w:w="278" w:type="dxa"/>
            <w:gridSpan w:val="2"/>
          </w:tcPr>
          <w:p w:rsidR="00B71723" w:rsidRDefault="00B71723"/>
        </w:tc>
        <w:tc>
          <w:tcPr>
            <w:tcW w:w="1556" w:type="dxa"/>
            <w:gridSpan w:val="2"/>
          </w:tcPr>
          <w:p w:rsidR="00B71723" w:rsidRDefault="00B71723"/>
        </w:tc>
        <w:tc>
          <w:tcPr>
            <w:tcW w:w="966" w:type="dxa"/>
            <w:gridSpan w:val="2"/>
          </w:tcPr>
          <w:p w:rsidR="00B71723" w:rsidRDefault="00B71723"/>
        </w:tc>
        <w:tc>
          <w:tcPr>
            <w:tcW w:w="1111" w:type="dxa"/>
            <w:gridSpan w:val="2"/>
          </w:tcPr>
          <w:p w:rsidR="00B71723" w:rsidRDefault="00B71723"/>
        </w:tc>
      </w:tr>
      <w:tr w:rsidR="00B71723" w:rsidTr="00F937D2">
        <w:trPr>
          <w:trHeight w:hRule="exact" w:val="279"/>
        </w:trPr>
        <w:tc>
          <w:tcPr>
            <w:tcW w:w="1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71723" w:rsidRDefault="007D339F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71723" w:rsidRDefault="007D339F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5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71723" w:rsidRDefault="00B71723"/>
        </w:tc>
        <w:tc>
          <w:tcPr>
            <w:tcW w:w="1087" w:type="dxa"/>
            <w:gridSpan w:val="2"/>
            <w:tcBorders>
              <w:left w:val="single" w:sz="4" w:space="0" w:color="auto"/>
            </w:tcBorders>
          </w:tcPr>
          <w:p w:rsidR="00B71723" w:rsidRDefault="00B71723"/>
        </w:tc>
        <w:tc>
          <w:tcPr>
            <w:tcW w:w="820" w:type="dxa"/>
            <w:gridSpan w:val="2"/>
          </w:tcPr>
          <w:p w:rsidR="00B71723" w:rsidRDefault="00B71723"/>
        </w:tc>
        <w:tc>
          <w:tcPr>
            <w:tcW w:w="278" w:type="dxa"/>
            <w:gridSpan w:val="2"/>
          </w:tcPr>
          <w:p w:rsidR="00B71723" w:rsidRDefault="00B71723"/>
        </w:tc>
        <w:tc>
          <w:tcPr>
            <w:tcW w:w="1556" w:type="dxa"/>
            <w:gridSpan w:val="2"/>
          </w:tcPr>
          <w:p w:rsidR="00B71723" w:rsidRDefault="00B71723"/>
        </w:tc>
        <w:tc>
          <w:tcPr>
            <w:tcW w:w="966" w:type="dxa"/>
            <w:gridSpan w:val="2"/>
          </w:tcPr>
          <w:p w:rsidR="00B71723" w:rsidRDefault="00B71723"/>
        </w:tc>
        <w:tc>
          <w:tcPr>
            <w:tcW w:w="1111" w:type="dxa"/>
            <w:gridSpan w:val="2"/>
          </w:tcPr>
          <w:p w:rsidR="00B71723" w:rsidRDefault="00B71723"/>
        </w:tc>
      </w:tr>
      <w:tr w:rsidR="00B71723" w:rsidTr="00F937D2">
        <w:trPr>
          <w:trHeight w:hRule="exact" w:val="277"/>
        </w:trPr>
        <w:tc>
          <w:tcPr>
            <w:tcW w:w="1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087" w:type="dxa"/>
            <w:gridSpan w:val="2"/>
            <w:tcBorders>
              <w:left w:val="single" w:sz="4" w:space="0" w:color="auto"/>
            </w:tcBorders>
          </w:tcPr>
          <w:p w:rsidR="00B71723" w:rsidRDefault="00B71723"/>
        </w:tc>
        <w:tc>
          <w:tcPr>
            <w:tcW w:w="820" w:type="dxa"/>
            <w:gridSpan w:val="2"/>
          </w:tcPr>
          <w:p w:rsidR="00B71723" w:rsidRDefault="00B71723"/>
        </w:tc>
        <w:tc>
          <w:tcPr>
            <w:tcW w:w="278" w:type="dxa"/>
            <w:gridSpan w:val="2"/>
          </w:tcPr>
          <w:p w:rsidR="00B71723" w:rsidRDefault="00B71723"/>
        </w:tc>
        <w:tc>
          <w:tcPr>
            <w:tcW w:w="1556" w:type="dxa"/>
            <w:gridSpan w:val="2"/>
          </w:tcPr>
          <w:p w:rsidR="00B71723" w:rsidRDefault="00B71723"/>
        </w:tc>
        <w:tc>
          <w:tcPr>
            <w:tcW w:w="966" w:type="dxa"/>
            <w:gridSpan w:val="2"/>
          </w:tcPr>
          <w:p w:rsidR="00B71723" w:rsidRDefault="00B71723"/>
        </w:tc>
        <w:tc>
          <w:tcPr>
            <w:tcW w:w="1111" w:type="dxa"/>
            <w:gridSpan w:val="2"/>
          </w:tcPr>
          <w:p w:rsidR="00B71723" w:rsidRDefault="00B71723"/>
        </w:tc>
      </w:tr>
      <w:tr w:rsidR="00B71723" w:rsidTr="00F937D2">
        <w:trPr>
          <w:trHeight w:hRule="exact" w:val="277"/>
        </w:trPr>
        <w:tc>
          <w:tcPr>
            <w:tcW w:w="1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087" w:type="dxa"/>
            <w:gridSpan w:val="2"/>
            <w:tcBorders>
              <w:left w:val="single" w:sz="4" w:space="0" w:color="auto"/>
            </w:tcBorders>
          </w:tcPr>
          <w:p w:rsidR="00B71723" w:rsidRDefault="00B71723"/>
        </w:tc>
        <w:tc>
          <w:tcPr>
            <w:tcW w:w="820" w:type="dxa"/>
            <w:gridSpan w:val="2"/>
          </w:tcPr>
          <w:p w:rsidR="00B71723" w:rsidRDefault="00B71723"/>
        </w:tc>
        <w:tc>
          <w:tcPr>
            <w:tcW w:w="278" w:type="dxa"/>
            <w:gridSpan w:val="2"/>
          </w:tcPr>
          <w:p w:rsidR="00B71723" w:rsidRDefault="00B71723"/>
        </w:tc>
        <w:tc>
          <w:tcPr>
            <w:tcW w:w="1556" w:type="dxa"/>
            <w:gridSpan w:val="2"/>
          </w:tcPr>
          <w:p w:rsidR="00B71723" w:rsidRDefault="00B71723"/>
        </w:tc>
        <w:tc>
          <w:tcPr>
            <w:tcW w:w="966" w:type="dxa"/>
            <w:gridSpan w:val="2"/>
          </w:tcPr>
          <w:p w:rsidR="00B71723" w:rsidRDefault="00B71723"/>
        </w:tc>
        <w:tc>
          <w:tcPr>
            <w:tcW w:w="1111" w:type="dxa"/>
            <w:gridSpan w:val="2"/>
          </w:tcPr>
          <w:p w:rsidR="00B71723" w:rsidRDefault="00B71723"/>
        </w:tc>
      </w:tr>
      <w:tr w:rsidR="00B71723" w:rsidTr="00F937D2">
        <w:trPr>
          <w:trHeight w:hRule="exact" w:val="277"/>
        </w:trPr>
        <w:tc>
          <w:tcPr>
            <w:tcW w:w="1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87" w:type="dxa"/>
            <w:gridSpan w:val="2"/>
            <w:tcBorders>
              <w:left w:val="single" w:sz="4" w:space="0" w:color="auto"/>
            </w:tcBorders>
          </w:tcPr>
          <w:p w:rsidR="00B71723" w:rsidRDefault="00B71723"/>
        </w:tc>
        <w:tc>
          <w:tcPr>
            <w:tcW w:w="820" w:type="dxa"/>
            <w:gridSpan w:val="2"/>
          </w:tcPr>
          <w:p w:rsidR="00B71723" w:rsidRDefault="00B71723"/>
        </w:tc>
        <w:tc>
          <w:tcPr>
            <w:tcW w:w="278" w:type="dxa"/>
            <w:gridSpan w:val="2"/>
          </w:tcPr>
          <w:p w:rsidR="00B71723" w:rsidRDefault="00B71723"/>
        </w:tc>
        <w:tc>
          <w:tcPr>
            <w:tcW w:w="1556" w:type="dxa"/>
            <w:gridSpan w:val="2"/>
          </w:tcPr>
          <w:p w:rsidR="00B71723" w:rsidRDefault="00B71723"/>
        </w:tc>
        <w:tc>
          <w:tcPr>
            <w:tcW w:w="966" w:type="dxa"/>
            <w:gridSpan w:val="2"/>
          </w:tcPr>
          <w:p w:rsidR="00B71723" w:rsidRDefault="00B71723"/>
        </w:tc>
        <w:tc>
          <w:tcPr>
            <w:tcW w:w="1111" w:type="dxa"/>
            <w:gridSpan w:val="2"/>
          </w:tcPr>
          <w:p w:rsidR="00B71723" w:rsidRDefault="00B71723"/>
        </w:tc>
      </w:tr>
      <w:tr w:rsidR="00B71723" w:rsidTr="00F937D2">
        <w:trPr>
          <w:trHeight w:hRule="exact" w:val="277"/>
        </w:trPr>
        <w:tc>
          <w:tcPr>
            <w:tcW w:w="1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1087" w:type="dxa"/>
            <w:gridSpan w:val="2"/>
            <w:tcBorders>
              <w:left w:val="single" w:sz="4" w:space="0" w:color="auto"/>
            </w:tcBorders>
          </w:tcPr>
          <w:p w:rsidR="00B71723" w:rsidRDefault="00B71723"/>
        </w:tc>
        <w:tc>
          <w:tcPr>
            <w:tcW w:w="820" w:type="dxa"/>
            <w:gridSpan w:val="2"/>
          </w:tcPr>
          <w:p w:rsidR="00B71723" w:rsidRDefault="00B71723"/>
        </w:tc>
        <w:tc>
          <w:tcPr>
            <w:tcW w:w="278" w:type="dxa"/>
            <w:gridSpan w:val="2"/>
          </w:tcPr>
          <w:p w:rsidR="00B71723" w:rsidRDefault="00B71723"/>
        </w:tc>
        <w:tc>
          <w:tcPr>
            <w:tcW w:w="1556" w:type="dxa"/>
            <w:gridSpan w:val="2"/>
          </w:tcPr>
          <w:p w:rsidR="00B71723" w:rsidRDefault="00B71723"/>
        </w:tc>
        <w:tc>
          <w:tcPr>
            <w:tcW w:w="966" w:type="dxa"/>
            <w:gridSpan w:val="2"/>
          </w:tcPr>
          <w:p w:rsidR="00B71723" w:rsidRDefault="00B71723"/>
        </w:tc>
        <w:tc>
          <w:tcPr>
            <w:tcW w:w="1111" w:type="dxa"/>
            <w:gridSpan w:val="2"/>
          </w:tcPr>
          <w:p w:rsidR="00B71723" w:rsidRDefault="00B71723"/>
        </w:tc>
      </w:tr>
      <w:tr w:rsidR="00B71723" w:rsidTr="00F937D2">
        <w:trPr>
          <w:trHeight w:hRule="exact" w:val="277"/>
        </w:trPr>
        <w:tc>
          <w:tcPr>
            <w:tcW w:w="1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1087" w:type="dxa"/>
            <w:gridSpan w:val="2"/>
            <w:tcBorders>
              <w:left w:val="single" w:sz="4" w:space="0" w:color="auto"/>
            </w:tcBorders>
          </w:tcPr>
          <w:p w:rsidR="00B71723" w:rsidRDefault="00B71723"/>
        </w:tc>
        <w:tc>
          <w:tcPr>
            <w:tcW w:w="820" w:type="dxa"/>
            <w:gridSpan w:val="2"/>
          </w:tcPr>
          <w:p w:rsidR="00B71723" w:rsidRDefault="00B71723"/>
        </w:tc>
        <w:tc>
          <w:tcPr>
            <w:tcW w:w="278" w:type="dxa"/>
            <w:gridSpan w:val="2"/>
          </w:tcPr>
          <w:p w:rsidR="00B71723" w:rsidRDefault="00B71723"/>
        </w:tc>
        <w:tc>
          <w:tcPr>
            <w:tcW w:w="1556" w:type="dxa"/>
            <w:gridSpan w:val="2"/>
          </w:tcPr>
          <w:p w:rsidR="00B71723" w:rsidRDefault="00B71723"/>
        </w:tc>
        <w:tc>
          <w:tcPr>
            <w:tcW w:w="966" w:type="dxa"/>
            <w:gridSpan w:val="2"/>
          </w:tcPr>
          <w:p w:rsidR="00B71723" w:rsidRDefault="00B71723"/>
        </w:tc>
        <w:tc>
          <w:tcPr>
            <w:tcW w:w="1111" w:type="dxa"/>
            <w:gridSpan w:val="2"/>
          </w:tcPr>
          <w:p w:rsidR="00B71723" w:rsidRDefault="00B71723"/>
        </w:tc>
      </w:tr>
      <w:tr w:rsidR="00B71723" w:rsidTr="00F937D2">
        <w:trPr>
          <w:trHeight w:hRule="exact" w:val="277"/>
        </w:trPr>
        <w:tc>
          <w:tcPr>
            <w:tcW w:w="1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239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239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239</w:t>
            </w:r>
          </w:p>
        </w:tc>
        <w:tc>
          <w:tcPr>
            <w:tcW w:w="1087" w:type="dxa"/>
            <w:gridSpan w:val="2"/>
            <w:tcBorders>
              <w:left w:val="single" w:sz="4" w:space="0" w:color="auto"/>
            </w:tcBorders>
          </w:tcPr>
          <w:p w:rsidR="00B71723" w:rsidRDefault="00B71723"/>
        </w:tc>
        <w:tc>
          <w:tcPr>
            <w:tcW w:w="820" w:type="dxa"/>
            <w:gridSpan w:val="2"/>
          </w:tcPr>
          <w:p w:rsidR="00B71723" w:rsidRDefault="00B71723"/>
        </w:tc>
        <w:tc>
          <w:tcPr>
            <w:tcW w:w="278" w:type="dxa"/>
            <w:gridSpan w:val="2"/>
          </w:tcPr>
          <w:p w:rsidR="00B71723" w:rsidRDefault="00B71723"/>
        </w:tc>
        <w:tc>
          <w:tcPr>
            <w:tcW w:w="1556" w:type="dxa"/>
            <w:gridSpan w:val="2"/>
          </w:tcPr>
          <w:p w:rsidR="00B71723" w:rsidRDefault="00B71723"/>
        </w:tc>
        <w:tc>
          <w:tcPr>
            <w:tcW w:w="966" w:type="dxa"/>
            <w:gridSpan w:val="2"/>
          </w:tcPr>
          <w:p w:rsidR="00B71723" w:rsidRDefault="00B71723"/>
        </w:tc>
        <w:tc>
          <w:tcPr>
            <w:tcW w:w="1111" w:type="dxa"/>
            <w:gridSpan w:val="2"/>
          </w:tcPr>
          <w:p w:rsidR="00B71723" w:rsidRDefault="00B71723"/>
        </w:tc>
      </w:tr>
      <w:tr w:rsidR="00B71723" w:rsidTr="00F937D2">
        <w:trPr>
          <w:trHeight w:hRule="exact" w:val="277"/>
        </w:trPr>
        <w:tc>
          <w:tcPr>
            <w:tcW w:w="1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087" w:type="dxa"/>
            <w:gridSpan w:val="2"/>
            <w:tcBorders>
              <w:left w:val="single" w:sz="4" w:space="0" w:color="auto"/>
            </w:tcBorders>
          </w:tcPr>
          <w:p w:rsidR="00B71723" w:rsidRDefault="00B71723"/>
        </w:tc>
        <w:tc>
          <w:tcPr>
            <w:tcW w:w="820" w:type="dxa"/>
            <w:gridSpan w:val="2"/>
          </w:tcPr>
          <w:p w:rsidR="00B71723" w:rsidRDefault="00B71723"/>
        </w:tc>
        <w:tc>
          <w:tcPr>
            <w:tcW w:w="278" w:type="dxa"/>
            <w:gridSpan w:val="2"/>
          </w:tcPr>
          <w:p w:rsidR="00B71723" w:rsidRDefault="00B71723"/>
        </w:tc>
        <w:tc>
          <w:tcPr>
            <w:tcW w:w="1556" w:type="dxa"/>
            <w:gridSpan w:val="2"/>
          </w:tcPr>
          <w:p w:rsidR="00B71723" w:rsidRDefault="00B71723"/>
        </w:tc>
        <w:tc>
          <w:tcPr>
            <w:tcW w:w="966" w:type="dxa"/>
            <w:gridSpan w:val="2"/>
          </w:tcPr>
          <w:p w:rsidR="00B71723" w:rsidRDefault="00B71723"/>
        </w:tc>
        <w:tc>
          <w:tcPr>
            <w:tcW w:w="1111" w:type="dxa"/>
            <w:gridSpan w:val="2"/>
          </w:tcPr>
          <w:p w:rsidR="00B71723" w:rsidRDefault="00B71723"/>
        </w:tc>
      </w:tr>
      <w:tr w:rsidR="00B71723" w:rsidTr="00F937D2">
        <w:trPr>
          <w:trHeight w:hRule="exact" w:val="277"/>
        </w:trPr>
        <w:tc>
          <w:tcPr>
            <w:tcW w:w="1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288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288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288</w:t>
            </w:r>
          </w:p>
        </w:tc>
        <w:tc>
          <w:tcPr>
            <w:tcW w:w="1087" w:type="dxa"/>
            <w:gridSpan w:val="2"/>
            <w:tcBorders>
              <w:left w:val="single" w:sz="4" w:space="0" w:color="auto"/>
            </w:tcBorders>
          </w:tcPr>
          <w:p w:rsidR="00B71723" w:rsidRDefault="00B71723"/>
        </w:tc>
        <w:tc>
          <w:tcPr>
            <w:tcW w:w="820" w:type="dxa"/>
            <w:gridSpan w:val="2"/>
          </w:tcPr>
          <w:p w:rsidR="00B71723" w:rsidRDefault="00B71723"/>
        </w:tc>
        <w:tc>
          <w:tcPr>
            <w:tcW w:w="278" w:type="dxa"/>
            <w:gridSpan w:val="2"/>
          </w:tcPr>
          <w:p w:rsidR="00B71723" w:rsidRDefault="00B71723"/>
        </w:tc>
        <w:tc>
          <w:tcPr>
            <w:tcW w:w="1556" w:type="dxa"/>
            <w:gridSpan w:val="2"/>
          </w:tcPr>
          <w:p w:rsidR="00B71723" w:rsidRDefault="00B71723"/>
        </w:tc>
        <w:tc>
          <w:tcPr>
            <w:tcW w:w="966" w:type="dxa"/>
            <w:gridSpan w:val="2"/>
          </w:tcPr>
          <w:p w:rsidR="00B71723" w:rsidRDefault="00B71723"/>
        </w:tc>
        <w:tc>
          <w:tcPr>
            <w:tcW w:w="1111" w:type="dxa"/>
            <w:gridSpan w:val="2"/>
          </w:tcPr>
          <w:p w:rsidR="00B71723" w:rsidRDefault="00B71723"/>
        </w:tc>
      </w:tr>
    </w:tbl>
    <w:p w:rsidR="00B71723" w:rsidRDefault="007D339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72"/>
        <w:gridCol w:w="692"/>
        <w:gridCol w:w="2130"/>
        <w:gridCol w:w="3204"/>
        <w:gridCol w:w="876"/>
      </w:tblGrid>
      <w:tr w:rsidR="00B7172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1135" w:type="dxa"/>
          </w:tcPr>
          <w:p w:rsidR="00B71723" w:rsidRDefault="00B71723"/>
        </w:tc>
        <w:tc>
          <w:tcPr>
            <w:tcW w:w="3970" w:type="dxa"/>
          </w:tcPr>
          <w:p w:rsidR="00B71723" w:rsidRDefault="00B7172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6E6DC1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B71723" w:rsidRDefault="00B71723"/>
        </w:tc>
        <w:tc>
          <w:tcPr>
            <w:tcW w:w="1135" w:type="dxa"/>
          </w:tcPr>
          <w:p w:rsidR="00B71723" w:rsidRDefault="006E6DC1"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59264" behindDoc="0" locked="0" layoutInCell="1" allowOverlap="1" wp14:anchorId="294696D5" wp14:editId="14153609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99695</wp:posOffset>
                  </wp:positionV>
                  <wp:extent cx="1000125" cy="447675"/>
                  <wp:effectExtent l="0" t="0" r="0" b="0"/>
                  <wp:wrapTopAndBottom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125" cy="447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70" w:type="dxa"/>
          </w:tcPr>
          <w:p w:rsidR="00B71723" w:rsidRDefault="00B71723"/>
        </w:tc>
        <w:tc>
          <w:tcPr>
            <w:tcW w:w="993" w:type="dxa"/>
          </w:tcPr>
          <w:p w:rsidR="00B71723" w:rsidRDefault="00B71723"/>
        </w:tc>
      </w:tr>
      <w:tr w:rsidR="00B71723" w:rsidRPr="00D108CC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 w:rsidP="006E6D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E6DC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докт</w:t>
            </w:r>
            <w:proofErr w:type="gramStart"/>
            <w:r w:rsidRPr="006E6DC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.и</w:t>
            </w:r>
            <w:proofErr w:type="gramEnd"/>
            <w:r w:rsidRPr="006E6DC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ст.наук</w:t>
            </w:r>
            <w:proofErr w:type="spellEnd"/>
            <w:r w:rsidRPr="006E6DC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, профессор,</w:t>
            </w:r>
            <w:r w:rsidR="006E6DC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Софронова Л..В. </w:t>
            </w:r>
          </w:p>
        </w:tc>
      </w:tr>
      <w:tr w:rsidR="006E6DC1" w:rsidRPr="00D108CC">
        <w:trPr>
          <w:trHeight w:hRule="exact" w:val="277"/>
        </w:trPr>
        <w:tc>
          <w:tcPr>
            <w:tcW w:w="3828" w:type="dxa"/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71723" w:rsidRPr="006E6DC1" w:rsidRDefault="00B71723">
            <w:pPr>
              <w:rPr>
                <w:lang w:val="ru-RU"/>
              </w:rPr>
            </w:pPr>
          </w:p>
        </w:tc>
      </w:tr>
      <w:tr w:rsidR="006E6DC1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B71723" w:rsidRDefault="00B71723"/>
        </w:tc>
        <w:tc>
          <w:tcPr>
            <w:tcW w:w="1135" w:type="dxa"/>
          </w:tcPr>
          <w:p w:rsidR="00B71723" w:rsidRDefault="00B71723"/>
        </w:tc>
        <w:tc>
          <w:tcPr>
            <w:tcW w:w="3970" w:type="dxa"/>
          </w:tcPr>
          <w:p w:rsidR="00B71723" w:rsidRDefault="00B71723"/>
        </w:tc>
        <w:tc>
          <w:tcPr>
            <w:tcW w:w="993" w:type="dxa"/>
          </w:tcPr>
          <w:p w:rsidR="00B71723" w:rsidRDefault="00B71723"/>
        </w:tc>
      </w:tr>
      <w:tr w:rsidR="00B71723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6E6DC1">
        <w:trPr>
          <w:trHeight w:hRule="exact" w:val="1111"/>
        </w:trPr>
        <w:tc>
          <w:tcPr>
            <w:tcW w:w="3828" w:type="dxa"/>
          </w:tcPr>
          <w:p w:rsidR="00B71723" w:rsidRDefault="00B71723"/>
        </w:tc>
        <w:tc>
          <w:tcPr>
            <w:tcW w:w="852" w:type="dxa"/>
          </w:tcPr>
          <w:p w:rsidR="00B71723" w:rsidRDefault="00B71723"/>
        </w:tc>
        <w:tc>
          <w:tcPr>
            <w:tcW w:w="1135" w:type="dxa"/>
          </w:tcPr>
          <w:p w:rsidR="00B71723" w:rsidRDefault="00B71723"/>
        </w:tc>
        <w:tc>
          <w:tcPr>
            <w:tcW w:w="3970" w:type="dxa"/>
          </w:tcPr>
          <w:p w:rsidR="00B71723" w:rsidRDefault="00B71723"/>
        </w:tc>
        <w:tc>
          <w:tcPr>
            <w:tcW w:w="993" w:type="dxa"/>
          </w:tcPr>
          <w:p w:rsidR="00B71723" w:rsidRDefault="00B71723"/>
        </w:tc>
      </w:tr>
      <w:tr w:rsidR="00B71723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B71723" w:rsidRDefault="00B71723"/>
        </w:tc>
        <w:tc>
          <w:tcPr>
            <w:tcW w:w="993" w:type="dxa"/>
          </w:tcPr>
          <w:p w:rsidR="00B71723" w:rsidRDefault="00B71723"/>
        </w:tc>
      </w:tr>
      <w:tr w:rsidR="00B71723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средних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веков</w:t>
            </w:r>
            <w:proofErr w:type="spellEnd"/>
          </w:p>
        </w:tc>
      </w:tr>
      <w:tr w:rsidR="006E6DC1">
        <w:trPr>
          <w:trHeight w:hRule="exact" w:val="277"/>
        </w:trPr>
        <w:tc>
          <w:tcPr>
            <w:tcW w:w="3828" w:type="dxa"/>
          </w:tcPr>
          <w:p w:rsidR="00B71723" w:rsidRDefault="00B71723"/>
        </w:tc>
        <w:tc>
          <w:tcPr>
            <w:tcW w:w="852" w:type="dxa"/>
          </w:tcPr>
          <w:p w:rsidR="00B71723" w:rsidRDefault="00B71723"/>
        </w:tc>
        <w:tc>
          <w:tcPr>
            <w:tcW w:w="1135" w:type="dxa"/>
          </w:tcPr>
          <w:p w:rsidR="00B71723" w:rsidRDefault="00B71723"/>
        </w:tc>
        <w:tc>
          <w:tcPr>
            <w:tcW w:w="3970" w:type="dxa"/>
          </w:tcPr>
          <w:p w:rsidR="00B71723" w:rsidRDefault="00B71723"/>
        </w:tc>
        <w:tc>
          <w:tcPr>
            <w:tcW w:w="993" w:type="dxa"/>
          </w:tcPr>
          <w:p w:rsidR="00B71723" w:rsidRDefault="00B71723"/>
        </w:tc>
      </w:tr>
      <w:tr w:rsidR="00B71723" w:rsidRPr="00D108CC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</w:t>
            </w:r>
            <w:proofErr w:type="gram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71723" w:rsidRPr="006E6DC1" w:rsidRDefault="00B71723">
            <w:pPr>
              <w:rPr>
                <w:lang w:val="ru-RU"/>
              </w:rPr>
            </w:pPr>
          </w:p>
        </w:tc>
      </w:tr>
      <w:tr w:rsidR="00B71723" w:rsidRPr="00D108CC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по направлению подготовки 44.03.01 ПЕДАГОГИЧЕСКОЕ ОБРАЗОВАНИЕ (уровень </w:t>
            </w:r>
            <w:proofErr w:type="spell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 (приказ </w:t>
            </w:r>
            <w:proofErr w:type="spell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России от 04.12.2015г. №1426)</w:t>
            </w:r>
          </w:p>
        </w:tc>
      </w:tr>
      <w:tr w:rsidR="006E6DC1" w:rsidRPr="00D108CC">
        <w:trPr>
          <w:trHeight w:hRule="exact" w:val="277"/>
        </w:trPr>
        <w:tc>
          <w:tcPr>
            <w:tcW w:w="3828" w:type="dxa"/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71723" w:rsidRPr="006E6DC1" w:rsidRDefault="00B71723">
            <w:pPr>
              <w:rPr>
                <w:lang w:val="ru-RU"/>
              </w:rPr>
            </w:pPr>
          </w:p>
        </w:tc>
      </w:tr>
      <w:tr w:rsidR="00B71723" w:rsidRPr="00D108CC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</w:t>
            </w:r>
            <w:proofErr w:type="gram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71723" w:rsidRPr="006E6DC1" w:rsidRDefault="00B71723">
            <w:pPr>
              <w:rPr>
                <w:lang w:val="ru-RU"/>
              </w:rPr>
            </w:pPr>
          </w:p>
        </w:tc>
      </w:tr>
      <w:tr w:rsidR="00B71723" w:rsidRPr="00D108CC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подготовки: "История"</w:t>
            </w:r>
          </w:p>
        </w:tc>
      </w:tr>
      <w:tr w:rsidR="00B71723" w:rsidRPr="00D108CC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6E6DC1" w:rsidRPr="00D108CC">
        <w:trPr>
          <w:trHeight w:hRule="exact" w:val="555"/>
        </w:trPr>
        <w:tc>
          <w:tcPr>
            <w:tcW w:w="3828" w:type="dxa"/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71723" w:rsidRPr="006E6DC1" w:rsidRDefault="00B71723">
            <w:pPr>
              <w:rPr>
                <w:lang w:val="ru-RU"/>
              </w:rPr>
            </w:pPr>
          </w:p>
        </w:tc>
      </w:tr>
      <w:tr w:rsidR="00B71723" w:rsidRPr="00D108CC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B71723" w:rsidRPr="00D108CC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Всеобщей истории, классических дисциплин и права</w:t>
            </w:r>
          </w:p>
        </w:tc>
      </w:tr>
      <w:tr w:rsidR="006E6DC1" w:rsidRPr="006E6DC1">
        <w:trPr>
          <w:trHeight w:hRule="exact" w:val="277"/>
        </w:trPr>
        <w:tc>
          <w:tcPr>
            <w:tcW w:w="3828" w:type="dxa"/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71723" w:rsidRPr="006E6DC1" w:rsidRDefault="006E6DC1">
            <w:pPr>
              <w:rPr>
                <w:lang w:val="ru-RU"/>
              </w:rPr>
            </w:pPr>
            <w:r w:rsidRPr="006E6DC1"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  <w:lang w:val="ru-RU" w:eastAsia="ru-RU"/>
              </w:rPr>
              <w:drawing>
                <wp:anchor distT="0" distB="0" distL="114300" distR="114300" simplePos="0" relativeHeight="251660288" behindDoc="0" locked="0" layoutInCell="1" allowOverlap="1" wp14:anchorId="37258617" wp14:editId="3595F088">
                  <wp:simplePos x="0" y="0"/>
                  <wp:positionH relativeFrom="column">
                    <wp:posOffset>448310</wp:posOffset>
                  </wp:positionH>
                  <wp:positionV relativeFrom="paragraph">
                    <wp:posOffset>93980</wp:posOffset>
                  </wp:positionV>
                  <wp:extent cx="1352550" cy="466725"/>
                  <wp:effectExtent l="0" t="0" r="0" b="0"/>
                  <wp:wrapTopAndBottom/>
                  <wp:docPr id="3078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78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15A37"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  <w:lang w:val="ru-RU" w:eastAsia="ru-RU"/>
              </w:rPr>
              <w:t>.</w:t>
            </w:r>
          </w:p>
        </w:tc>
        <w:tc>
          <w:tcPr>
            <w:tcW w:w="3970" w:type="dxa"/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71723" w:rsidRPr="006E6DC1" w:rsidRDefault="00B71723">
            <w:pPr>
              <w:rPr>
                <w:lang w:val="ru-RU"/>
              </w:rPr>
            </w:pPr>
          </w:p>
        </w:tc>
      </w:tr>
      <w:tr w:rsidR="00B71723" w:rsidRPr="00D108CC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</w:t>
            </w:r>
            <w:r w:rsid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30 августа 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 2017 г.  №  _</w:t>
            </w:r>
            <w:r w:rsid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</w:t>
            </w:r>
          </w:p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2017-2022 </w:t>
            </w:r>
            <w:proofErr w:type="spell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.и</w:t>
            </w:r>
            <w:proofErr w:type="gram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ст.наук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Хазина А.В.</w:t>
            </w:r>
            <w:r w:rsid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</w:t>
            </w:r>
          </w:p>
        </w:tc>
      </w:tr>
    </w:tbl>
    <w:p w:rsidR="00B71723" w:rsidRPr="006E6DC1" w:rsidRDefault="007D339F">
      <w:pPr>
        <w:rPr>
          <w:sz w:val="0"/>
          <w:szCs w:val="0"/>
          <w:lang w:val="ru-RU"/>
        </w:rPr>
      </w:pPr>
      <w:r w:rsidRPr="006E6DC1">
        <w:rPr>
          <w:lang w:val="ru-RU"/>
        </w:rPr>
        <w:br w:type="page"/>
      </w:r>
    </w:p>
    <w:p w:rsidR="00B71723" w:rsidRPr="00F937D2" w:rsidRDefault="00B71723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"/>
        <w:gridCol w:w="493"/>
        <w:gridCol w:w="1493"/>
        <w:gridCol w:w="1754"/>
        <w:gridCol w:w="4786"/>
        <w:gridCol w:w="970"/>
      </w:tblGrid>
      <w:tr w:rsidR="00B7172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44.03.01 ИИЗ-15,16,17,18.plx</w:t>
            </w:r>
          </w:p>
        </w:tc>
        <w:tc>
          <w:tcPr>
            <w:tcW w:w="5104" w:type="dxa"/>
          </w:tcPr>
          <w:p w:rsidR="00B71723" w:rsidRDefault="00B7172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B71723" w:rsidRPr="00D108C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B71723" w:rsidRPr="00D108CC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история средних веков являются формирование у студентов систематизированных представлений об основных тенденциях развития и специфике истории западноевропейской средневековой цивилизации на всех стадиях ее развития, совершенствование способности использовать полученные знания, умения и личностные качества в процессе теоретической и практической деятельности в период прохождения педагогической практики, а также по окончании вуза.</w:t>
            </w:r>
            <w:proofErr w:type="gramEnd"/>
          </w:p>
        </w:tc>
      </w:tr>
      <w:tr w:rsidR="00B7172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B71723" w:rsidRPr="00D108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–овладеть практическими знаниями важнейших факторов, событий и явлений из средневековой истории Запада;</w:t>
            </w:r>
          </w:p>
        </w:tc>
      </w:tr>
      <w:tr w:rsidR="00B71723" w:rsidRPr="00D108C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–приобрести навыки исторического мышления, научно обоснованного анализа событий исторического прошлого и современной действительности;</w:t>
            </w:r>
          </w:p>
        </w:tc>
      </w:tr>
      <w:tr w:rsidR="00B71723" w:rsidRPr="00D108C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–выработать умение на основе знания западноевропейской средневековой истории ориентироваться в сложных процессах истории Отечества;</w:t>
            </w:r>
          </w:p>
        </w:tc>
      </w:tr>
      <w:tr w:rsidR="00B71723" w:rsidRPr="00D108C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–научиться корректному ведению дискуссий, отстаиванию в условиях плюрализма мнений собственной позиции.</w:t>
            </w:r>
          </w:p>
        </w:tc>
      </w:tr>
      <w:tr w:rsidR="00B71723" w:rsidRPr="00D108CC">
        <w:trPr>
          <w:trHeight w:hRule="exact" w:val="277"/>
        </w:trPr>
        <w:tc>
          <w:tcPr>
            <w:tcW w:w="766" w:type="dxa"/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71723" w:rsidRPr="006E6DC1" w:rsidRDefault="00B71723">
            <w:pPr>
              <w:rPr>
                <w:lang w:val="ru-RU"/>
              </w:rPr>
            </w:pPr>
          </w:p>
        </w:tc>
      </w:tr>
      <w:tr w:rsidR="00B71723" w:rsidRPr="00D108C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B71723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B71723" w:rsidRPr="00D108C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B7172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Древнего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мира</w:t>
            </w:r>
            <w:proofErr w:type="spellEnd"/>
          </w:p>
        </w:tc>
      </w:tr>
      <w:tr w:rsidR="00B71723" w:rsidRPr="00D108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до середины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</w:tc>
      </w:tr>
      <w:tr w:rsidR="00B71723" w:rsidRPr="00D108C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B7172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времени</w:t>
            </w:r>
            <w:proofErr w:type="spellEnd"/>
          </w:p>
        </w:tc>
      </w:tr>
      <w:tr w:rsidR="00B71723" w:rsidRPr="00D108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вторая половина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начало ХХ века</w:t>
            </w:r>
          </w:p>
        </w:tc>
      </w:tr>
      <w:tr w:rsidR="00B7172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B71723"/>
        </w:tc>
      </w:tr>
      <w:tr w:rsidR="00B71723">
        <w:trPr>
          <w:trHeight w:hRule="exact" w:val="277"/>
        </w:trPr>
        <w:tc>
          <w:tcPr>
            <w:tcW w:w="766" w:type="dxa"/>
          </w:tcPr>
          <w:p w:rsidR="00B71723" w:rsidRDefault="00B71723"/>
        </w:tc>
        <w:tc>
          <w:tcPr>
            <w:tcW w:w="511" w:type="dxa"/>
          </w:tcPr>
          <w:p w:rsidR="00B71723" w:rsidRDefault="00B71723"/>
        </w:tc>
        <w:tc>
          <w:tcPr>
            <w:tcW w:w="1560" w:type="dxa"/>
          </w:tcPr>
          <w:p w:rsidR="00B71723" w:rsidRDefault="00B71723"/>
        </w:tc>
        <w:tc>
          <w:tcPr>
            <w:tcW w:w="1844" w:type="dxa"/>
          </w:tcPr>
          <w:p w:rsidR="00B71723" w:rsidRDefault="00B71723"/>
        </w:tc>
        <w:tc>
          <w:tcPr>
            <w:tcW w:w="5104" w:type="dxa"/>
          </w:tcPr>
          <w:p w:rsidR="00B71723" w:rsidRDefault="00B71723"/>
        </w:tc>
        <w:tc>
          <w:tcPr>
            <w:tcW w:w="993" w:type="dxa"/>
          </w:tcPr>
          <w:p w:rsidR="00B71723" w:rsidRDefault="00B71723"/>
        </w:tc>
      </w:tr>
      <w:tr w:rsidR="00B71723" w:rsidRPr="00D108CC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B71723" w:rsidRPr="00D108CC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патриотизма и гражданской позиции</w:t>
            </w:r>
          </w:p>
        </w:tc>
      </w:tr>
      <w:tr w:rsidR="00B7172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71723" w:rsidRPr="00D108CC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Обнаруживает системные знания основных этапов и закономерностей исторического развития западноевропейских стран в средневековую эпоху, на основе которых формируется устойчивая гражданская позиция и представления о патриотизме</w:t>
            </w:r>
          </w:p>
        </w:tc>
      </w:tr>
      <w:tr w:rsidR="00B71723" w:rsidRPr="00D108CC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основные положения об основных этапах и закономерностей исторического развития западноевропейских стран в средневековую эпоху, на основе которых формируется устойчивая гражданская позиция и представления о патриотизме</w:t>
            </w:r>
          </w:p>
        </w:tc>
      </w:tr>
      <w:tr w:rsidR="00B71723" w:rsidRPr="00D108CC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общие представления об основных этапах и закономерностях исторического развития западноевропейских стран в средневековую эпоху, на основе которых формируется представления о патриотизме</w:t>
            </w:r>
          </w:p>
        </w:tc>
      </w:tr>
      <w:tr w:rsidR="00B7172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71723" w:rsidRPr="00D108CC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глубоко анализировать социально-исторические явления основных этапов исторического развития западноевропейских стран в средневековую эпоху, выявляя феномены, на основе которых формируются представления о патриотизме, актуальные для современной культуры</w:t>
            </w:r>
          </w:p>
        </w:tc>
      </w:tr>
      <w:tr w:rsidR="00B71723" w:rsidRPr="00D108CC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анализировать социально-исторические явления основных этапов исторического развития западноевропейских стран в средневековую эпоху, выявляя феномены, на основе которых формируются представления о патриотизме, актуальные для современной культуры</w:t>
            </w:r>
          </w:p>
        </w:tc>
      </w:tr>
      <w:tr w:rsidR="00B71723" w:rsidRPr="00D108CC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в общих чертах анализировать социально-исторические явления основных этапов исторического развития западноевропейских стран в средневековую эпоху, выявляя феномены, на основе которых формируются представления о патриотизме, актуальные для современной культуры</w:t>
            </w:r>
          </w:p>
        </w:tc>
      </w:tr>
      <w:tr w:rsidR="00B7172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71723" w:rsidRPr="00D108CC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Свободно владеет навыками использования в исторических исследованиях знаний основных этапов и закономерностей исторического развития западноевропейских стран в средневековую эпоху, на основе которых формируется устойчивая гражданская позиция и представления о патриотизме</w:t>
            </w:r>
          </w:p>
        </w:tc>
      </w:tr>
      <w:tr w:rsidR="00B71723" w:rsidRPr="00D108CC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навыками использования в исторических исследованиях знаний основных этапов и закономерностей исторического развития западноевропейских стран в средневековую эпоху, на основе которых формируется устойчивая гражданская позиция и представления о патриотизме</w:t>
            </w:r>
          </w:p>
        </w:tc>
      </w:tr>
      <w:tr w:rsidR="00B71723" w:rsidRPr="00D108CC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Неуверенно владеет навыками использования в исторических исследованиях знаний основных этапов и закономерностей исторического развития западноевропейских стран в средневековую эпоху, на основе которых формируется устойчивая гражданская позиция и представления о патриотизме</w:t>
            </w:r>
          </w:p>
        </w:tc>
      </w:tr>
    </w:tbl>
    <w:p w:rsidR="00B71723" w:rsidRPr="006E6DC1" w:rsidRDefault="007D339F">
      <w:pPr>
        <w:rPr>
          <w:sz w:val="0"/>
          <w:szCs w:val="0"/>
          <w:lang w:val="ru-RU"/>
        </w:rPr>
      </w:pPr>
      <w:r w:rsidRPr="006E6DC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200"/>
        <w:gridCol w:w="272"/>
        <w:gridCol w:w="2962"/>
        <w:gridCol w:w="961"/>
        <w:gridCol w:w="694"/>
        <w:gridCol w:w="1112"/>
        <w:gridCol w:w="1247"/>
        <w:gridCol w:w="680"/>
        <w:gridCol w:w="396"/>
        <w:gridCol w:w="978"/>
      </w:tblGrid>
      <w:tr w:rsidR="00B7172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B71723" w:rsidRDefault="00B71723"/>
        </w:tc>
        <w:tc>
          <w:tcPr>
            <w:tcW w:w="710" w:type="dxa"/>
          </w:tcPr>
          <w:p w:rsidR="00B71723" w:rsidRDefault="00B71723"/>
        </w:tc>
        <w:tc>
          <w:tcPr>
            <w:tcW w:w="1135" w:type="dxa"/>
          </w:tcPr>
          <w:p w:rsidR="00B71723" w:rsidRDefault="00B71723"/>
        </w:tc>
        <w:tc>
          <w:tcPr>
            <w:tcW w:w="1277" w:type="dxa"/>
          </w:tcPr>
          <w:p w:rsidR="00B71723" w:rsidRDefault="00B71723"/>
        </w:tc>
        <w:tc>
          <w:tcPr>
            <w:tcW w:w="710" w:type="dxa"/>
          </w:tcPr>
          <w:p w:rsidR="00B71723" w:rsidRDefault="00B71723"/>
        </w:tc>
        <w:tc>
          <w:tcPr>
            <w:tcW w:w="426" w:type="dxa"/>
          </w:tcPr>
          <w:p w:rsidR="00B71723" w:rsidRDefault="00B7172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B71723" w:rsidRPr="00D108CC">
        <w:trPr>
          <w:trHeight w:hRule="exact" w:val="308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ПК-12: способностью руководить учебно-исследовательской деятельностью </w:t>
            </w:r>
            <w:proofErr w:type="gramStart"/>
            <w:r w:rsidRPr="006E6D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B7172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71723" w:rsidRPr="00D108C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представляет основные источниковедческие, историографические и теоретико-методологические проблемы современной медиевистики</w:t>
            </w:r>
          </w:p>
        </w:tc>
      </w:tr>
      <w:tr w:rsidR="00B71723" w:rsidRPr="00D108C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основные источниковедческие, историографические и теоретико-методологические проблемы современной медиевистики</w:t>
            </w:r>
          </w:p>
        </w:tc>
      </w:tr>
      <w:tr w:rsidR="00B71723" w:rsidRPr="00D108C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общее представление об основных источниковедческих, историографических и теоретик</w:t>
            </w:r>
            <w:proofErr w:type="gram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методологических проблемах современной медиевистики</w:t>
            </w:r>
          </w:p>
        </w:tc>
      </w:tr>
      <w:tr w:rsidR="00B7172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71723" w:rsidRPr="00D108C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планировать и организовывать научно-исследовательскую работу учащихся по интерпретации средневековых источников и анализу современной научной литературы по медиевистике.</w:t>
            </w:r>
          </w:p>
        </w:tc>
      </w:tr>
      <w:tr w:rsidR="00B71723" w:rsidRPr="00D108C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планировать и определять условия  научно-исследовательской работы учащихся по интерпретации средневековых источников и анализу современной научной литературы по медиевистике</w:t>
            </w:r>
          </w:p>
        </w:tc>
      </w:tr>
      <w:tr w:rsidR="00B71723" w:rsidRPr="00D108C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определять общие условия  научно-исследовательской работы учащихся по интерпретации средневековых источников и анализу современной научной литературы по медиевистике</w:t>
            </w:r>
          </w:p>
        </w:tc>
      </w:tr>
      <w:tr w:rsidR="00B7172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71723" w:rsidRPr="00D108C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Свободно владеет навыками организации  научно-исследовательской работы </w:t>
            </w:r>
            <w:proofErr w:type="spell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обучащихся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актуальным проблемам истории средних веков на уровне современного научного знания</w:t>
            </w:r>
          </w:p>
        </w:tc>
      </w:tr>
      <w:tr w:rsidR="00B71723" w:rsidRPr="00D108C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Владеет навыками организации  научно-исследовательской работы </w:t>
            </w:r>
            <w:proofErr w:type="spell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обучащихсяпо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актуальным проблемам истории средних веков</w:t>
            </w:r>
          </w:p>
        </w:tc>
      </w:tr>
      <w:tr w:rsidR="00B71723" w:rsidRPr="00D108C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целом владеет навыками организации  научно-исследовательской работы </w:t>
            </w:r>
            <w:proofErr w:type="spell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обучащихся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области истории средних веков</w:t>
            </w:r>
          </w:p>
        </w:tc>
      </w:tr>
      <w:tr w:rsidR="00B71723" w:rsidRPr="00D108CC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6E6D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6E6D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B7172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71723" w:rsidRPr="00D108C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-основные события, процессы и закономерности развития </w:t>
            </w:r>
            <w:proofErr w:type="gram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западно-европейской</w:t>
            </w:r>
            <w:proofErr w:type="gram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средневековой цивилизации на всех стадиях ее развития;</w:t>
            </w:r>
          </w:p>
        </w:tc>
      </w:tr>
      <w:tr w:rsidR="00B71723" w:rsidRPr="00D108C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основ-</w:t>
            </w:r>
            <w:proofErr w:type="spell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ные</w:t>
            </w:r>
            <w:proofErr w:type="spellEnd"/>
            <w:proofErr w:type="gram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источниковедческие, историографические и теоретико-методологические проблемы современной медиевистики.</w:t>
            </w:r>
          </w:p>
        </w:tc>
      </w:tr>
      <w:tr w:rsidR="00B7172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71723" w:rsidRPr="00D108C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-анализировать корпус базовых средневековых источников; выделять и интерпретировать существенные явления и процессы истории Средневековья, устанавливать причинно-следственные связи.</w:t>
            </w:r>
          </w:p>
        </w:tc>
      </w:tr>
      <w:tr w:rsidR="00B7172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71723" w:rsidRPr="00D108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-историческими понятиями и терминами, связанными с историей Средневековья;</w:t>
            </w:r>
          </w:p>
        </w:tc>
      </w:tr>
      <w:tr w:rsidR="00B71723" w:rsidRPr="00D108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 технологиями научного анализа, использования и обновления знаний по истории средних веков;</w:t>
            </w:r>
          </w:p>
        </w:tc>
      </w:tr>
      <w:tr w:rsidR="00B71723" w:rsidRPr="00D108C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-навыками презентации результатов своей учебной деятельности в виде устных, письменных ответов, а также выполненных с помощью современных электронных и интерактивных средств.</w:t>
            </w:r>
          </w:p>
        </w:tc>
      </w:tr>
      <w:tr w:rsidR="00B71723" w:rsidRPr="00D108CC">
        <w:trPr>
          <w:trHeight w:hRule="exact" w:val="277"/>
        </w:trPr>
        <w:tc>
          <w:tcPr>
            <w:tcW w:w="766" w:type="dxa"/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71723" w:rsidRPr="006E6DC1" w:rsidRDefault="00B71723">
            <w:pPr>
              <w:rPr>
                <w:lang w:val="ru-RU"/>
              </w:rPr>
            </w:pPr>
          </w:p>
        </w:tc>
      </w:tr>
      <w:tr w:rsidR="00B71723" w:rsidRPr="00D108C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71723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B71723" w:rsidRPr="00D108C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B71723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От Античности к Средневековью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B71723">
            <w:pPr>
              <w:rPr>
                <w:lang w:val="ru-RU"/>
              </w:rPr>
            </w:pPr>
          </w:p>
        </w:tc>
      </w:tr>
      <w:tr w:rsidR="00B71723">
        <w:trPr>
          <w:trHeight w:hRule="exact" w:val="22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Проблема </w:t>
            </w:r>
            <w:proofErr w:type="spell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протофеодальных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отношений в Поздней Римской империи. /</w:t>
            </w:r>
            <w:proofErr w:type="spellStart"/>
            <w:proofErr w:type="gram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B71723"/>
        </w:tc>
      </w:tr>
    </w:tbl>
    <w:p w:rsidR="00B71723" w:rsidRDefault="007D339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"/>
        <w:gridCol w:w="3435"/>
        <w:gridCol w:w="917"/>
        <w:gridCol w:w="673"/>
        <w:gridCol w:w="1089"/>
        <w:gridCol w:w="1248"/>
        <w:gridCol w:w="663"/>
        <w:gridCol w:w="381"/>
        <w:gridCol w:w="935"/>
      </w:tblGrid>
      <w:tr w:rsidR="00B7172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B71723" w:rsidRDefault="00B71723"/>
        </w:tc>
        <w:tc>
          <w:tcPr>
            <w:tcW w:w="710" w:type="dxa"/>
          </w:tcPr>
          <w:p w:rsidR="00B71723" w:rsidRDefault="00B71723"/>
        </w:tc>
        <w:tc>
          <w:tcPr>
            <w:tcW w:w="1135" w:type="dxa"/>
          </w:tcPr>
          <w:p w:rsidR="00B71723" w:rsidRDefault="00B71723"/>
        </w:tc>
        <w:tc>
          <w:tcPr>
            <w:tcW w:w="1277" w:type="dxa"/>
          </w:tcPr>
          <w:p w:rsidR="00B71723" w:rsidRDefault="00B71723"/>
        </w:tc>
        <w:tc>
          <w:tcPr>
            <w:tcW w:w="710" w:type="dxa"/>
          </w:tcPr>
          <w:p w:rsidR="00B71723" w:rsidRDefault="00B71723"/>
        </w:tc>
        <w:tc>
          <w:tcPr>
            <w:tcW w:w="426" w:type="dxa"/>
          </w:tcPr>
          <w:p w:rsidR="00B71723" w:rsidRDefault="00B7172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B71723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Эпоха Великого переселения народов и образование «варварских королевств».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B71723"/>
        </w:tc>
      </w:tr>
      <w:tr w:rsidR="00B71723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Древние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германцы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B71723"/>
        </w:tc>
      </w:tr>
      <w:tr w:rsidR="00B71723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Общественный строй франков по "Салической Правде" /</w:t>
            </w:r>
            <w:proofErr w:type="spellStart"/>
            <w:proofErr w:type="gram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B71723"/>
        </w:tc>
      </w:tr>
      <w:tr w:rsidR="00B71723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 Античности к Средневековью /</w:t>
            </w:r>
            <w:proofErr w:type="gram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B71723"/>
        </w:tc>
      </w:tr>
      <w:tr w:rsidR="00B71723" w:rsidRPr="00D108C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B7172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Общие проблемы истории средних веков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B71723">
            <w:pPr>
              <w:rPr>
                <w:lang w:val="ru-RU"/>
              </w:rPr>
            </w:pPr>
          </w:p>
        </w:tc>
      </w:tr>
      <w:tr w:rsidR="00B71723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Понятия «средние века» и «феодализм» в исторической науке. Периодизация и основные проблемы средневековой истории.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B71723"/>
        </w:tc>
      </w:tr>
      <w:tr w:rsidR="00B71723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Периодизация и основные проблемы средневековой истории.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B71723"/>
        </w:tc>
      </w:tr>
    </w:tbl>
    <w:p w:rsidR="00B71723" w:rsidRDefault="007D339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9"/>
        <w:gridCol w:w="3459"/>
        <w:gridCol w:w="913"/>
        <w:gridCol w:w="671"/>
        <w:gridCol w:w="1086"/>
        <w:gridCol w:w="1246"/>
        <w:gridCol w:w="660"/>
        <w:gridCol w:w="379"/>
        <w:gridCol w:w="931"/>
      </w:tblGrid>
      <w:tr w:rsidR="00B7172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B71723" w:rsidRDefault="00B71723"/>
        </w:tc>
        <w:tc>
          <w:tcPr>
            <w:tcW w:w="710" w:type="dxa"/>
          </w:tcPr>
          <w:p w:rsidR="00B71723" w:rsidRDefault="00B71723"/>
        </w:tc>
        <w:tc>
          <w:tcPr>
            <w:tcW w:w="1135" w:type="dxa"/>
          </w:tcPr>
          <w:p w:rsidR="00B71723" w:rsidRDefault="00B71723"/>
        </w:tc>
        <w:tc>
          <w:tcPr>
            <w:tcW w:w="1277" w:type="dxa"/>
          </w:tcPr>
          <w:p w:rsidR="00B71723" w:rsidRDefault="00B71723"/>
        </w:tc>
        <w:tc>
          <w:tcPr>
            <w:tcW w:w="710" w:type="dxa"/>
          </w:tcPr>
          <w:p w:rsidR="00B71723" w:rsidRDefault="00B71723"/>
        </w:tc>
        <w:tc>
          <w:tcPr>
            <w:tcW w:w="426" w:type="dxa"/>
          </w:tcPr>
          <w:p w:rsidR="00B71723" w:rsidRDefault="00B7172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B71723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Периодизация и основные проблемы средневековой истории. /</w:t>
            </w:r>
            <w:proofErr w:type="gram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B71723"/>
        </w:tc>
      </w:tr>
      <w:tr w:rsidR="00B71723" w:rsidRPr="00D108C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B7172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Развитие раннефеодального государства у франков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B71723">
            <w:pPr>
              <w:rPr>
                <w:lang w:val="ru-RU"/>
              </w:rPr>
            </w:pPr>
          </w:p>
        </w:tc>
      </w:tr>
      <w:tr w:rsidR="00B71723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Франкское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Меровингов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B71723"/>
        </w:tc>
      </w:tr>
      <w:tr w:rsidR="00B71723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Франкское государство Каролингов. Империя Карла Великого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B71723"/>
        </w:tc>
      </w:tr>
      <w:tr w:rsidR="00B71723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Франкское государство Каролингов. Империя Карла Великого /</w:t>
            </w:r>
            <w:proofErr w:type="spellStart"/>
            <w:proofErr w:type="gram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B71723"/>
        </w:tc>
      </w:tr>
      <w:tr w:rsidR="00B71723" w:rsidRPr="00D108C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B7172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Общая характеристика средневековой цивилизации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B71723">
            <w:pPr>
              <w:rPr>
                <w:lang w:val="ru-RU"/>
              </w:rPr>
            </w:pPr>
          </w:p>
        </w:tc>
      </w:tr>
      <w:tr w:rsidR="00B71723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Материальная цивилизация и экономика Западной Европы. /</w:t>
            </w:r>
            <w:proofErr w:type="gram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B71723"/>
        </w:tc>
      </w:tr>
      <w:tr w:rsidR="00B71723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Социальная стратификация средн</w:t>
            </w:r>
            <w:proofErr w:type="gram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е-</w:t>
            </w:r>
            <w:proofErr w:type="gram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векового общества. Характеристика сословных ценностей и форм поведения. /</w:t>
            </w:r>
            <w:proofErr w:type="gram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B71723"/>
        </w:tc>
      </w:tr>
    </w:tbl>
    <w:p w:rsidR="00B71723" w:rsidRDefault="007D339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"/>
        <w:gridCol w:w="3441"/>
        <w:gridCol w:w="918"/>
        <w:gridCol w:w="664"/>
        <w:gridCol w:w="1089"/>
        <w:gridCol w:w="1248"/>
        <w:gridCol w:w="664"/>
        <w:gridCol w:w="382"/>
        <w:gridCol w:w="935"/>
      </w:tblGrid>
      <w:tr w:rsidR="00B7172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B71723" w:rsidRDefault="00B71723"/>
        </w:tc>
        <w:tc>
          <w:tcPr>
            <w:tcW w:w="710" w:type="dxa"/>
          </w:tcPr>
          <w:p w:rsidR="00B71723" w:rsidRDefault="00B71723"/>
        </w:tc>
        <w:tc>
          <w:tcPr>
            <w:tcW w:w="1135" w:type="dxa"/>
          </w:tcPr>
          <w:p w:rsidR="00B71723" w:rsidRDefault="00B71723"/>
        </w:tc>
        <w:tc>
          <w:tcPr>
            <w:tcW w:w="1277" w:type="dxa"/>
          </w:tcPr>
          <w:p w:rsidR="00B71723" w:rsidRDefault="00B71723"/>
        </w:tc>
        <w:tc>
          <w:tcPr>
            <w:tcW w:w="710" w:type="dxa"/>
          </w:tcPr>
          <w:p w:rsidR="00B71723" w:rsidRDefault="00B71723"/>
        </w:tc>
        <w:tc>
          <w:tcPr>
            <w:tcW w:w="426" w:type="dxa"/>
          </w:tcPr>
          <w:p w:rsidR="00B71723" w:rsidRDefault="00B7172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B71723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проблемы развития средневекового города. /</w:t>
            </w:r>
            <w:proofErr w:type="gram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B71723"/>
        </w:tc>
      </w:tr>
      <w:tr w:rsidR="00B71723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предпосылки крестоносного движения и его основные направления /</w:t>
            </w:r>
            <w:proofErr w:type="gram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B71723"/>
        </w:tc>
      </w:tr>
      <w:tr w:rsidR="00B71723" w:rsidRPr="00D108C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B7172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Западная Европа в период развитого Средневековья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B71723">
            <w:pPr>
              <w:rPr>
                <w:lang w:val="ru-RU"/>
              </w:rPr>
            </w:pPr>
          </w:p>
        </w:tc>
      </w:tr>
      <w:tr w:rsidR="00B71723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Общие проблемы развития западной Европы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B71723"/>
        </w:tc>
      </w:tr>
      <w:tr w:rsidR="00B71723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Германия, Италия и папство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/</w:t>
            </w:r>
            <w:proofErr w:type="gram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B71723"/>
        </w:tc>
      </w:tr>
      <w:tr w:rsidR="00B71723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Англия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/</w:t>
            </w:r>
            <w:proofErr w:type="gram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B71723"/>
        </w:tc>
      </w:tr>
      <w:tr w:rsidR="00B71723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Франция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/</w:t>
            </w:r>
            <w:proofErr w:type="gram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B71723"/>
        </w:tc>
      </w:tr>
    </w:tbl>
    <w:p w:rsidR="00B71723" w:rsidRDefault="007D339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6"/>
        <w:gridCol w:w="3479"/>
        <w:gridCol w:w="909"/>
        <w:gridCol w:w="669"/>
        <w:gridCol w:w="1084"/>
        <w:gridCol w:w="1244"/>
        <w:gridCol w:w="658"/>
        <w:gridCol w:w="377"/>
        <w:gridCol w:w="928"/>
      </w:tblGrid>
      <w:tr w:rsidR="00B7172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B71723" w:rsidRDefault="00B71723"/>
        </w:tc>
        <w:tc>
          <w:tcPr>
            <w:tcW w:w="710" w:type="dxa"/>
          </w:tcPr>
          <w:p w:rsidR="00B71723" w:rsidRDefault="00B71723"/>
        </w:tc>
        <w:tc>
          <w:tcPr>
            <w:tcW w:w="1135" w:type="dxa"/>
          </w:tcPr>
          <w:p w:rsidR="00B71723" w:rsidRDefault="00B71723"/>
        </w:tc>
        <w:tc>
          <w:tcPr>
            <w:tcW w:w="1277" w:type="dxa"/>
          </w:tcPr>
          <w:p w:rsidR="00B71723" w:rsidRDefault="00B71723"/>
        </w:tc>
        <w:tc>
          <w:tcPr>
            <w:tcW w:w="710" w:type="dxa"/>
          </w:tcPr>
          <w:p w:rsidR="00B71723" w:rsidRDefault="00B71723"/>
        </w:tc>
        <w:tc>
          <w:tcPr>
            <w:tcW w:w="426" w:type="dxa"/>
          </w:tcPr>
          <w:p w:rsidR="00B71723" w:rsidRDefault="00B7172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B71723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Реконкиста в Испании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/</w:t>
            </w:r>
            <w:proofErr w:type="gram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B71723"/>
        </w:tc>
      </w:tr>
      <w:tr w:rsidR="00B71723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Крестьянские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восстания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Средневековья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B71723"/>
        </w:tc>
      </w:tr>
      <w:tr w:rsidR="00B71723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Крестьянские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восстания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Средневековья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B71723"/>
        </w:tc>
      </w:tr>
      <w:tr w:rsidR="00B7172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B7172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западноевропейского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Средневековья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B7172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B7172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B7172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B7172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B7172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B71723"/>
        </w:tc>
      </w:tr>
      <w:tr w:rsidR="00B71723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характеристика средневековой культуры /</w:t>
            </w:r>
            <w:proofErr w:type="gram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B71723"/>
        </w:tc>
      </w:tr>
      <w:tr w:rsidR="00B71723" w:rsidRPr="00D108C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B7172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Общая характеристика западноевропейского позднего Средневековья (раннего Нового времени)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B71723">
            <w:pPr>
              <w:rPr>
                <w:lang w:val="ru-RU"/>
              </w:rPr>
            </w:pPr>
          </w:p>
        </w:tc>
      </w:tr>
      <w:tr w:rsidR="00B71723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тенденции социально- экономического развития Западной Европы: общее и особенное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B71723"/>
        </w:tc>
      </w:tr>
      <w:tr w:rsidR="00B71723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тенденции социально- экономического развития Западной Европы: общее и особенное /</w:t>
            </w:r>
            <w:proofErr w:type="gram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B71723"/>
        </w:tc>
      </w:tr>
    </w:tbl>
    <w:p w:rsidR="00B71723" w:rsidRDefault="007D339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9"/>
        <w:gridCol w:w="3466"/>
        <w:gridCol w:w="913"/>
        <w:gridCol w:w="661"/>
        <w:gridCol w:w="1087"/>
        <w:gridCol w:w="1246"/>
        <w:gridCol w:w="661"/>
        <w:gridCol w:w="379"/>
        <w:gridCol w:w="932"/>
      </w:tblGrid>
      <w:tr w:rsidR="00B7172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B71723" w:rsidRDefault="00B71723"/>
        </w:tc>
        <w:tc>
          <w:tcPr>
            <w:tcW w:w="710" w:type="dxa"/>
          </w:tcPr>
          <w:p w:rsidR="00B71723" w:rsidRDefault="00B71723"/>
        </w:tc>
        <w:tc>
          <w:tcPr>
            <w:tcW w:w="1135" w:type="dxa"/>
          </w:tcPr>
          <w:p w:rsidR="00B71723" w:rsidRDefault="00B71723"/>
        </w:tc>
        <w:tc>
          <w:tcPr>
            <w:tcW w:w="1277" w:type="dxa"/>
          </w:tcPr>
          <w:p w:rsidR="00B71723" w:rsidRDefault="00B71723"/>
        </w:tc>
        <w:tc>
          <w:tcPr>
            <w:tcW w:w="710" w:type="dxa"/>
          </w:tcPr>
          <w:p w:rsidR="00B71723" w:rsidRDefault="00B71723"/>
        </w:tc>
        <w:tc>
          <w:tcPr>
            <w:tcW w:w="426" w:type="dxa"/>
          </w:tcPr>
          <w:p w:rsidR="00B71723" w:rsidRDefault="00B7172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B71723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генезиса капитализма в исторической науке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B71723"/>
        </w:tc>
      </w:tr>
      <w:tr w:rsidR="00B71723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генезиса капитализма в исторической науке /</w:t>
            </w:r>
            <w:proofErr w:type="gram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B71723"/>
        </w:tc>
      </w:tr>
      <w:tr w:rsidR="00B71723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Первоначальное накопление капитала: сущность и историческое место.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B71723"/>
        </w:tc>
      </w:tr>
      <w:tr w:rsidR="00B71723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Первоначальное накопление капитала: сущность и историческое место. /</w:t>
            </w:r>
            <w:proofErr w:type="gram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B71723"/>
        </w:tc>
      </w:tr>
      <w:tr w:rsidR="00B71723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Мануфактурная стадия капитализма. Начальные формы капиталистического производства в промышленности и сельском хозяйстве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B71723"/>
        </w:tc>
      </w:tr>
      <w:tr w:rsidR="00B71723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Мануфактурная стадия капитализма. Начальные формы капиталистического производства в промышленности и сельском хозяйстве /</w:t>
            </w:r>
            <w:proofErr w:type="gram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B71723"/>
        </w:tc>
      </w:tr>
      <w:tr w:rsidR="00B7172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B7172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r w:rsidRPr="006E6D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8. Духовная культура Западной Европы раннего Нового времени.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Реформация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Контрреформация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B7172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B7172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B7172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B7172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B7172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B71723"/>
        </w:tc>
      </w:tr>
    </w:tbl>
    <w:p w:rsidR="00B71723" w:rsidRDefault="007D339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1"/>
        <w:gridCol w:w="3450"/>
        <w:gridCol w:w="916"/>
        <w:gridCol w:w="663"/>
        <w:gridCol w:w="1088"/>
        <w:gridCol w:w="1248"/>
        <w:gridCol w:w="663"/>
        <w:gridCol w:w="381"/>
        <w:gridCol w:w="934"/>
      </w:tblGrid>
      <w:tr w:rsidR="00B7172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B71723" w:rsidRDefault="00B71723"/>
        </w:tc>
        <w:tc>
          <w:tcPr>
            <w:tcW w:w="710" w:type="dxa"/>
          </w:tcPr>
          <w:p w:rsidR="00B71723" w:rsidRDefault="00B71723"/>
        </w:tc>
        <w:tc>
          <w:tcPr>
            <w:tcW w:w="1135" w:type="dxa"/>
          </w:tcPr>
          <w:p w:rsidR="00B71723" w:rsidRDefault="00B71723"/>
        </w:tc>
        <w:tc>
          <w:tcPr>
            <w:tcW w:w="1277" w:type="dxa"/>
          </w:tcPr>
          <w:p w:rsidR="00B71723" w:rsidRDefault="00B71723"/>
        </w:tc>
        <w:tc>
          <w:tcPr>
            <w:tcW w:w="710" w:type="dxa"/>
          </w:tcPr>
          <w:p w:rsidR="00B71723" w:rsidRDefault="00B71723"/>
        </w:tc>
        <w:tc>
          <w:tcPr>
            <w:tcW w:w="426" w:type="dxa"/>
          </w:tcPr>
          <w:p w:rsidR="00B71723" w:rsidRDefault="00B7172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11</w:t>
            </w:r>
          </w:p>
        </w:tc>
      </w:tr>
      <w:tr w:rsidR="00B71723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Реформация как общеевропейское явление: сущность, предпосылки, основ </w:t>
            </w:r>
            <w:proofErr w:type="gram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</w:t>
            </w:r>
            <w:proofErr w:type="gram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ые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течения и этапы.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B71723"/>
        </w:tc>
      </w:tr>
      <w:tr w:rsidR="00B71723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Реформация как общеевропейское явление: сущность, предпосылки, основ </w:t>
            </w:r>
            <w:proofErr w:type="gram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</w:t>
            </w:r>
            <w:proofErr w:type="gram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ые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течения и этапы. /</w:t>
            </w:r>
            <w:proofErr w:type="gram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B71723"/>
        </w:tc>
      </w:tr>
      <w:tr w:rsidR="00B71723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Реформационное учение Мартина Лютера. Реформация в Германии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B71723"/>
        </w:tc>
      </w:tr>
      <w:tr w:rsidR="00B71723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Реформационное учение Мартина Лютера. Реформация в Германии /</w:t>
            </w:r>
            <w:proofErr w:type="spellStart"/>
            <w:proofErr w:type="gram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B71723"/>
        </w:tc>
      </w:tr>
      <w:tr w:rsidR="00B71723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Реформационное учение Мартина Лютера. Реформация в Германии /</w:t>
            </w:r>
            <w:proofErr w:type="gram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B71723"/>
        </w:tc>
      </w:tr>
      <w:tr w:rsidR="00B71723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Реформации в Швейцарии. </w:t>
            </w:r>
            <w:proofErr w:type="spell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У.Цвингли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Ж.Кальвин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B71723"/>
        </w:tc>
      </w:tr>
    </w:tbl>
    <w:p w:rsidR="00B71723" w:rsidRDefault="007D339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2"/>
        <w:gridCol w:w="3429"/>
        <w:gridCol w:w="916"/>
        <w:gridCol w:w="673"/>
        <w:gridCol w:w="1088"/>
        <w:gridCol w:w="1248"/>
        <w:gridCol w:w="663"/>
        <w:gridCol w:w="381"/>
        <w:gridCol w:w="934"/>
      </w:tblGrid>
      <w:tr w:rsidR="00B7172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B71723" w:rsidRDefault="00B71723"/>
        </w:tc>
        <w:tc>
          <w:tcPr>
            <w:tcW w:w="710" w:type="dxa"/>
          </w:tcPr>
          <w:p w:rsidR="00B71723" w:rsidRDefault="00B71723"/>
        </w:tc>
        <w:tc>
          <w:tcPr>
            <w:tcW w:w="1135" w:type="dxa"/>
          </w:tcPr>
          <w:p w:rsidR="00B71723" w:rsidRDefault="00B71723"/>
        </w:tc>
        <w:tc>
          <w:tcPr>
            <w:tcW w:w="1277" w:type="dxa"/>
          </w:tcPr>
          <w:p w:rsidR="00B71723" w:rsidRDefault="00B71723"/>
        </w:tc>
        <w:tc>
          <w:tcPr>
            <w:tcW w:w="710" w:type="dxa"/>
          </w:tcPr>
          <w:p w:rsidR="00B71723" w:rsidRDefault="00B71723"/>
        </w:tc>
        <w:tc>
          <w:tcPr>
            <w:tcW w:w="426" w:type="dxa"/>
          </w:tcPr>
          <w:p w:rsidR="00B71723" w:rsidRDefault="00B7172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12</w:t>
            </w:r>
          </w:p>
        </w:tc>
      </w:tr>
      <w:tr w:rsidR="00B71723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Реформации в Швейцарии. </w:t>
            </w:r>
            <w:proofErr w:type="spell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У.Цвингли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Ж.Кальвин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proofErr w:type="gram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B71723"/>
        </w:tc>
      </w:tr>
      <w:tr w:rsidR="00B71723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Реформации в Швейцарии. </w:t>
            </w:r>
            <w:proofErr w:type="spell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У.Цвингли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Ж.Кальвин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gram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B71723"/>
        </w:tc>
      </w:tr>
      <w:tr w:rsidR="00B71723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Реформация в Англии и Франции: предпосылки, этапы и особенности.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B71723"/>
        </w:tc>
      </w:tr>
      <w:tr w:rsidR="00B71723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Реформация в Англии и Франции: предпосылки, этапы и особенности. /</w:t>
            </w:r>
            <w:proofErr w:type="gram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B71723"/>
        </w:tc>
      </w:tr>
      <w:tr w:rsidR="00B71723" w:rsidRPr="00D108C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B7172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9. Политические структуры и абсолютизм.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B71723">
            <w:pPr>
              <w:rPr>
                <w:lang w:val="ru-RU"/>
              </w:rPr>
            </w:pPr>
          </w:p>
        </w:tc>
      </w:tr>
      <w:tr w:rsidR="00B71723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Европейский абсолютизм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вв.: сущность, основные черты, региональные особенности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B71723"/>
        </w:tc>
      </w:tr>
      <w:tr w:rsidR="00B71723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Европейский абсолютизм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вв.: сущность, основные черты, региональные особенности /</w:t>
            </w:r>
            <w:proofErr w:type="gram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B71723"/>
        </w:tc>
      </w:tr>
    </w:tbl>
    <w:p w:rsidR="00B71723" w:rsidRDefault="007D339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"/>
        <w:gridCol w:w="3425"/>
        <w:gridCol w:w="919"/>
        <w:gridCol w:w="665"/>
        <w:gridCol w:w="1090"/>
        <w:gridCol w:w="1249"/>
        <w:gridCol w:w="665"/>
        <w:gridCol w:w="382"/>
        <w:gridCol w:w="936"/>
      </w:tblGrid>
      <w:tr w:rsidR="00B7172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B71723" w:rsidRDefault="00B71723"/>
        </w:tc>
        <w:tc>
          <w:tcPr>
            <w:tcW w:w="710" w:type="dxa"/>
          </w:tcPr>
          <w:p w:rsidR="00B71723" w:rsidRDefault="00B71723"/>
        </w:tc>
        <w:tc>
          <w:tcPr>
            <w:tcW w:w="1135" w:type="dxa"/>
          </w:tcPr>
          <w:p w:rsidR="00B71723" w:rsidRDefault="00B71723"/>
        </w:tc>
        <w:tc>
          <w:tcPr>
            <w:tcW w:w="1277" w:type="dxa"/>
          </w:tcPr>
          <w:p w:rsidR="00B71723" w:rsidRDefault="00B71723"/>
        </w:tc>
        <w:tc>
          <w:tcPr>
            <w:tcW w:w="710" w:type="dxa"/>
          </w:tcPr>
          <w:p w:rsidR="00B71723" w:rsidRDefault="00B71723"/>
        </w:tc>
        <w:tc>
          <w:tcPr>
            <w:tcW w:w="426" w:type="dxa"/>
          </w:tcPr>
          <w:p w:rsidR="00B71723" w:rsidRDefault="00B7172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13</w:t>
            </w:r>
          </w:p>
        </w:tc>
      </w:tr>
      <w:tr w:rsidR="00B71723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испанского абсолютизма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в.- первой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B71723"/>
        </w:tc>
      </w:tr>
      <w:tr w:rsidR="00B71723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английского и французского абсолютизма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B71723"/>
        </w:tc>
      </w:tr>
      <w:tr w:rsidR="00B71723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испанского абсолютизма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в.- первой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</w:t>
            </w:r>
            <w:proofErr w:type="gram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B71723"/>
        </w:tc>
      </w:tr>
      <w:tr w:rsidR="00B71723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английского и французского абсолютизма /</w:t>
            </w:r>
            <w:proofErr w:type="spellStart"/>
            <w:proofErr w:type="gram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B71723"/>
        </w:tc>
      </w:tr>
      <w:tr w:rsidR="00B71723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английского и французского абсолютизма /</w:t>
            </w:r>
            <w:proofErr w:type="gram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B71723"/>
        </w:tc>
      </w:tr>
      <w:tr w:rsidR="00B71723" w:rsidRPr="00D108C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B7172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Народные движения и ранние буржуазные революции.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B71723">
            <w:pPr>
              <w:rPr>
                <w:lang w:val="ru-RU"/>
              </w:rPr>
            </w:pPr>
          </w:p>
        </w:tc>
      </w:tr>
      <w:tr w:rsidR="00B71723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Крестьянская война в Германии. Томас Мюнцер. Анабаптизм.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B71723"/>
        </w:tc>
      </w:tr>
    </w:tbl>
    <w:p w:rsidR="00B71723" w:rsidRDefault="007D339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2"/>
        <w:gridCol w:w="3426"/>
        <w:gridCol w:w="917"/>
        <w:gridCol w:w="673"/>
        <w:gridCol w:w="1089"/>
        <w:gridCol w:w="1248"/>
        <w:gridCol w:w="663"/>
        <w:gridCol w:w="381"/>
        <w:gridCol w:w="935"/>
      </w:tblGrid>
      <w:tr w:rsidR="00B7172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B71723" w:rsidRDefault="00B71723"/>
        </w:tc>
        <w:tc>
          <w:tcPr>
            <w:tcW w:w="710" w:type="dxa"/>
          </w:tcPr>
          <w:p w:rsidR="00B71723" w:rsidRDefault="00B71723"/>
        </w:tc>
        <w:tc>
          <w:tcPr>
            <w:tcW w:w="1135" w:type="dxa"/>
          </w:tcPr>
          <w:p w:rsidR="00B71723" w:rsidRDefault="00B71723"/>
        </w:tc>
        <w:tc>
          <w:tcPr>
            <w:tcW w:w="1277" w:type="dxa"/>
          </w:tcPr>
          <w:p w:rsidR="00B71723" w:rsidRDefault="00B71723"/>
        </w:tc>
        <w:tc>
          <w:tcPr>
            <w:tcW w:w="710" w:type="dxa"/>
          </w:tcPr>
          <w:p w:rsidR="00B71723" w:rsidRDefault="00B71723"/>
        </w:tc>
        <w:tc>
          <w:tcPr>
            <w:tcW w:w="426" w:type="dxa"/>
          </w:tcPr>
          <w:p w:rsidR="00B71723" w:rsidRDefault="00B7172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14</w:t>
            </w:r>
          </w:p>
        </w:tc>
      </w:tr>
      <w:tr w:rsidR="00B71723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Крестьянская война в Германии. Томас Мюнцер. Анабаптизм. /</w:t>
            </w:r>
            <w:proofErr w:type="spellStart"/>
            <w:proofErr w:type="gram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B71723"/>
        </w:tc>
      </w:tr>
      <w:tr w:rsidR="00B71723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Крестьянская война в Германии. Томас Мюнцер. Анабаптизм. /</w:t>
            </w:r>
            <w:proofErr w:type="gram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B71723"/>
        </w:tc>
      </w:tr>
      <w:tr w:rsidR="00B71723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Восстание </w:t>
            </w:r>
            <w:proofErr w:type="spell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коммунерос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Испании. Историческое значение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B71723"/>
        </w:tc>
      </w:tr>
      <w:tr w:rsidR="00B71723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Восстание </w:t>
            </w:r>
            <w:proofErr w:type="spell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коммунерос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Испании</w:t>
            </w:r>
            <w:proofErr w:type="gram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gram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орическое значение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B71723"/>
        </w:tc>
      </w:tr>
      <w:tr w:rsidR="00B71723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Огораживания в Англии. Восстание </w:t>
            </w:r>
            <w:proofErr w:type="spell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Р.Кета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/</w:t>
            </w:r>
            <w:proofErr w:type="spellStart"/>
            <w:proofErr w:type="gram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B71723"/>
        </w:tc>
      </w:tr>
      <w:tr w:rsidR="00B71723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Огораживания в Англии. Восстание </w:t>
            </w:r>
            <w:proofErr w:type="spell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Р.Кета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/</w:t>
            </w:r>
            <w:proofErr w:type="gram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B71723"/>
        </w:tc>
      </w:tr>
    </w:tbl>
    <w:p w:rsidR="00B71723" w:rsidRDefault="007D339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9"/>
        <w:gridCol w:w="3443"/>
        <w:gridCol w:w="914"/>
        <w:gridCol w:w="672"/>
        <w:gridCol w:w="1087"/>
        <w:gridCol w:w="1246"/>
        <w:gridCol w:w="661"/>
        <w:gridCol w:w="380"/>
        <w:gridCol w:w="932"/>
      </w:tblGrid>
      <w:tr w:rsidR="00B7172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B71723" w:rsidRDefault="00B71723"/>
        </w:tc>
        <w:tc>
          <w:tcPr>
            <w:tcW w:w="710" w:type="dxa"/>
          </w:tcPr>
          <w:p w:rsidR="00B71723" w:rsidRDefault="00B71723"/>
        </w:tc>
        <w:tc>
          <w:tcPr>
            <w:tcW w:w="1135" w:type="dxa"/>
          </w:tcPr>
          <w:p w:rsidR="00B71723" w:rsidRDefault="00B71723"/>
        </w:tc>
        <w:tc>
          <w:tcPr>
            <w:tcW w:w="1277" w:type="dxa"/>
          </w:tcPr>
          <w:p w:rsidR="00B71723" w:rsidRDefault="00B71723"/>
        </w:tc>
        <w:tc>
          <w:tcPr>
            <w:tcW w:w="710" w:type="dxa"/>
          </w:tcPr>
          <w:p w:rsidR="00B71723" w:rsidRDefault="00B71723"/>
        </w:tc>
        <w:tc>
          <w:tcPr>
            <w:tcW w:w="426" w:type="dxa"/>
          </w:tcPr>
          <w:p w:rsidR="00B71723" w:rsidRDefault="00B7172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15</w:t>
            </w:r>
          </w:p>
        </w:tc>
      </w:tr>
      <w:tr w:rsidR="00B71723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Нидерландская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революция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B71723"/>
        </w:tc>
      </w:tr>
      <w:tr w:rsidR="00B71723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Нидерландская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революция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B71723"/>
        </w:tc>
      </w:tr>
      <w:tr w:rsidR="00B71723" w:rsidRPr="00D108C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B7172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11. Международные отношения в Европе раннего Нового времени.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B71723">
            <w:pPr>
              <w:rPr>
                <w:lang w:val="ru-RU"/>
              </w:rPr>
            </w:pPr>
          </w:p>
        </w:tc>
      </w:tr>
      <w:tr w:rsidR="00B71723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Великие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географические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открытия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B71723"/>
        </w:tc>
      </w:tr>
      <w:tr w:rsidR="00B71723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Великие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географические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открытия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B71723"/>
        </w:tc>
      </w:tr>
      <w:tr w:rsidR="00B71723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Тридцатилетняя война: причины, этапы, основные театры военных действий, итоги. /</w:t>
            </w:r>
            <w:proofErr w:type="gram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B71723"/>
        </w:tc>
      </w:tr>
      <w:tr w:rsidR="00B71723" w:rsidRPr="00D108C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B7172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12. Ренессансная культура стран Западной Европы в к.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</w:t>
            </w:r>
            <w:r w:rsidRPr="006E6D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XVII</w:t>
            </w:r>
            <w:r w:rsidRPr="006E6D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B71723">
            <w:pPr>
              <w:rPr>
                <w:lang w:val="ru-RU"/>
              </w:rPr>
            </w:pPr>
          </w:p>
        </w:tc>
      </w:tr>
      <w:tr w:rsidR="00B71723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“Гуманизм” и “Возрождение” в исторической науке. Гуманизм как общеевропейское явление: общее и особенное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B71723"/>
        </w:tc>
      </w:tr>
    </w:tbl>
    <w:p w:rsidR="00B71723" w:rsidRDefault="007D339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"/>
        <w:gridCol w:w="3420"/>
        <w:gridCol w:w="918"/>
        <w:gridCol w:w="674"/>
        <w:gridCol w:w="1090"/>
        <w:gridCol w:w="1248"/>
        <w:gridCol w:w="664"/>
        <w:gridCol w:w="382"/>
        <w:gridCol w:w="935"/>
      </w:tblGrid>
      <w:tr w:rsidR="00B7172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B71723" w:rsidRDefault="00B71723"/>
        </w:tc>
        <w:tc>
          <w:tcPr>
            <w:tcW w:w="710" w:type="dxa"/>
          </w:tcPr>
          <w:p w:rsidR="00B71723" w:rsidRDefault="00B71723"/>
        </w:tc>
        <w:tc>
          <w:tcPr>
            <w:tcW w:w="1135" w:type="dxa"/>
          </w:tcPr>
          <w:p w:rsidR="00B71723" w:rsidRDefault="00B71723"/>
        </w:tc>
        <w:tc>
          <w:tcPr>
            <w:tcW w:w="1277" w:type="dxa"/>
          </w:tcPr>
          <w:p w:rsidR="00B71723" w:rsidRDefault="00B71723"/>
        </w:tc>
        <w:tc>
          <w:tcPr>
            <w:tcW w:w="710" w:type="dxa"/>
          </w:tcPr>
          <w:p w:rsidR="00B71723" w:rsidRDefault="00B71723"/>
        </w:tc>
        <w:tc>
          <w:tcPr>
            <w:tcW w:w="426" w:type="dxa"/>
          </w:tcPr>
          <w:p w:rsidR="00B71723" w:rsidRDefault="00B7172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16</w:t>
            </w:r>
          </w:p>
        </w:tc>
      </w:tr>
      <w:tr w:rsidR="00B71723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Немецкий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гуманизм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B71723"/>
        </w:tc>
      </w:tr>
      <w:tr w:rsidR="00B71723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Немецкий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гуманизм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B71723"/>
        </w:tc>
      </w:tr>
      <w:tr w:rsidR="00B71723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Утопии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и их место в ренессансной культуре Запада. /</w:t>
            </w:r>
            <w:proofErr w:type="spellStart"/>
            <w:proofErr w:type="gram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B71723"/>
        </w:tc>
      </w:tr>
      <w:tr w:rsidR="00B71723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Утопии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и их место в ренессансной культуре Запада. /</w:t>
            </w:r>
            <w:proofErr w:type="gram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B71723"/>
        </w:tc>
      </w:tr>
      <w:tr w:rsidR="00B71723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Переворот научных знаний в Европе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proofErr w:type="gram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</w:t>
            </w:r>
            <w:proofErr w:type="spellEnd"/>
            <w:proofErr w:type="gram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B71723"/>
        </w:tc>
      </w:tr>
      <w:tr w:rsidR="00B71723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Феномен «охоты на ведьм» /</w:t>
            </w:r>
            <w:proofErr w:type="gram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B71723"/>
        </w:tc>
      </w:tr>
    </w:tbl>
    <w:p w:rsidR="00B71723" w:rsidRDefault="007D339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0"/>
        <w:gridCol w:w="3409"/>
        <w:gridCol w:w="921"/>
        <w:gridCol w:w="666"/>
        <w:gridCol w:w="1091"/>
        <w:gridCol w:w="1250"/>
        <w:gridCol w:w="666"/>
        <w:gridCol w:w="383"/>
        <w:gridCol w:w="938"/>
      </w:tblGrid>
      <w:tr w:rsidR="00B7172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B71723" w:rsidRDefault="00B71723"/>
        </w:tc>
        <w:tc>
          <w:tcPr>
            <w:tcW w:w="710" w:type="dxa"/>
          </w:tcPr>
          <w:p w:rsidR="00B71723" w:rsidRDefault="00B71723"/>
        </w:tc>
        <w:tc>
          <w:tcPr>
            <w:tcW w:w="1135" w:type="dxa"/>
          </w:tcPr>
          <w:p w:rsidR="00B71723" w:rsidRDefault="00B71723"/>
        </w:tc>
        <w:tc>
          <w:tcPr>
            <w:tcW w:w="1277" w:type="dxa"/>
          </w:tcPr>
          <w:p w:rsidR="00B71723" w:rsidRDefault="00B71723"/>
        </w:tc>
        <w:tc>
          <w:tcPr>
            <w:tcW w:w="710" w:type="dxa"/>
          </w:tcPr>
          <w:p w:rsidR="00B71723" w:rsidRDefault="00B71723"/>
        </w:tc>
        <w:tc>
          <w:tcPr>
            <w:tcW w:w="426" w:type="dxa"/>
          </w:tcPr>
          <w:p w:rsidR="00B71723" w:rsidRDefault="00B7172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17</w:t>
            </w:r>
          </w:p>
        </w:tc>
      </w:tr>
      <w:tr w:rsidR="00B71723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B71723"/>
        </w:tc>
      </w:tr>
      <w:tr w:rsidR="00B71723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/КР/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B71723"/>
        </w:tc>
      </w:tr>
      <w:tr w:rsidR="00B71723">
        <w:trPr>
          <w:trHeight w:hRule="exact" w:val="277"/>
        </w:trPr>
        <w:tc>
          <w:tcPr>
            <w:tcW w:w="993" w:type="dxa"/>
          </w:tcPr>
          <w:p w:rsidR="00B71723" w:rsidRDefault="00B71723"/>
        </w:tc>
        <w:tc>
          <w:tcPr>
            <w:tcW w:w="3687" w:type="dxa"/>
          </w:tcPr>
          <w:p w:rsidR="00B71723" w:rsidRDefault="00B71723"/>
        </w:tc>
        <w:tc>
          <w:tcPr>
            <w:tcW w:w="851" w:type="dxa"/>
          </w:tcPr>
          <w:p w:rsidR="00B71723" w:rsidRDefault="00B71723"/>
        </w:tc>
        <w:tc>
          <w:tcPr>
            <w:tcW w:w="710" w:type="dxa"/>
          </w:tcPr>
          <w:p w:rsidR="00B71723" w:rsidRDefault="00B71723"/>
        </w:tc>
        <w:tc>
          <w:tcPr>
            <w:tcW w:w="1135" w:type="dxa"/>
          </w:tcPr>
          <w:p w:rsidR="00B71723" w:rsidRDefault="00B71723"/>
        </w:tc>
        <w:tc>
          <w:tcPr>
            <w:tcW w:w="1277" w:type="dxa"/>
          </w:tcPr>
          <w:p w:rsidR="00B71723" w:rsidRDefault="00B71723"/>
        </w:tc>
        <w:tc>
          <w:tcPr>
            <w:tcW w:w="710" w:type="dxa"/>
          </w:tcPr>
          <w:p w:rsidR="00B71723" w:rsidRDefault="00B71723"/>
        </w:tc>
        <w:tc>
          <w:tcPr>
            <w:tcW w:w="426" w:type="dxa"/>
          </w:tcPr>
          <w:p w:rsidR="00B71723" w:rsidRDefault="00B71723"/>
        </w:tc>
        <w:tc>
          <w:tcPr>
            <w:tcW w:w="993" w:type="dxa"/>
          </w:tcPr>
          <w:p w:rsidR="00B71723" w:rsidRDefault="00B71723"/>
        </w:tc>
      </w:tr>
      <w:tr w:rsidR="00B71723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B71723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B71723" w:rsidRPr="00D108CC">
        <w:trPr>
          <w:trHeight w:hRule="exact" w:val="9091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</w:t>
            </w:r>
          </w:p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"Средние века" и "феодализм". Проблема сущности в исторической науке.</w:t>
            </w:r>
          </w:p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Основные черты средневекового общества. Историческое место </w:t>
            </w:r>
            <w:proofErr w:type="gram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западно-европейского</w:t>
            </w:r>
            <w:proofErr w:type="gram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средневековья.</w:t>
            </w:r>
          </w:p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Хронологические рамки и проблема периодизации истории средних веков.</w:t>
            </w:r>
          </w:p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Проблем генезиса феодализма в историографии. Типология зарождения феодальных отношений в Западной Европе.</w:t>
            </w:r>
          </w:p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Зарождение </w:t>
            </w:r>
            <w:proofErr w:type="spell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протофеодальных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отношений в Поздней Римской империи.</w:t>
            </w:r>
          </w:p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Общественный строй германцев по данным письменных и </w:t>
            </w:r>
            <w:proofErr w:type="spellStart"/>
            <w:proofErr w:type="gram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археологиче-ских</w:t>
            </w:r>
            <w:proofErr w:type="spellEnd"/>
            <w:proofErr w:type="gram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источников.</w:t>
            </w:r>
          </w:p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Великое переселение народов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IV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  <w:proofErr w:type="gram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)П</w:t>
            </w:r>
            <w:proofErr w:type="gram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адение западной римской им-</w:t>
            </w:r>
            <w:proofErr w:type="spell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перии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образование варварских королевств.</w:t>
            </w:r>
          </w:p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Франкское государство Меровингов. Особенности </w:t>
            </w:r>
            <w:proofErr w:type="gram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варварских</w:t>
            </w:r>
            <w:proofErr w:type="gram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ко-</w:t>
            </w:r>
            <w:proofErr w:type="spell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ролевств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Общественный строй франков по "Салической правде".</w:t>
            </w:r>
          </w:p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Пути втягивания свободных общинников в феодальную зависимость.</w:t>
            </w:r>
          </w:p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Сущность аграрного переворота во времена Меровингов и Каролингов.</w:t>
            </w:r>
          </w:p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Франкское государство при Карле Великом. </w:t>
            </w:r>
            <w:proofErr w:type="spell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Верденский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раздел империи.</w:t>
            </w:r>
          </w:p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Каролингская сеньория.</w:t>
            </w:r>
          </w:p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Византия в позднеантичный период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IV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вв.).</w:t>
            </w:r>
          </w:p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Особенности развития феодализма в Византии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VII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вв.)</w:t>
            </w:r>
          </w:p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 Образование арабо-мусульманского государства. Мухаммед и его учение. Арабские завоевания. Халифат при </w:t>
            </w:r>
            <w:proofErr w:type="spell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Омейядах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Аббасидах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Типология возникновения и развитие средневековых городов. Этапы социальной борьбы в средневековом городе.</w:t>
            </w:r>
          </w:p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Характерные черты средневекового ремесла. Средневековые цехи.</w:t>
            </w:r>
          </w:p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Специфика развития раннесредневековой Германии. “Римская империя” </w:t>
            </w:r>
            <w:proofErr w:type="spell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Оттонов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Итальянская политика германских императоров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XIII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вв.) и её </w:t>
            </w:r>
            <w:proofErr w:type="gram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послед-</w:t>
            </w:r>
            <w:proofErr w:type="spell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ствия</w:t>
            </w:r>
            <w:proofErr w:type="spellEnd"/>
            <w:proofErr w:type="gram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Англия в англосаксонский период.</w:t>
            </w:r>
          </w:p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Нормандское завоевание Англии, его последствия.</w:t>
            </w:r>
          </w:p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 Реформы Генриха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Плантагенета. Возникновение сословной монархии в Англии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XIII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Великая хартия Вольностей". Сущность и историческое значение.</w:t>
            </w:r>
          </w:p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25. Средневековый английский парламент. Его структура и </w:t>
            </w:r>
            <w:proofErr w:type="gram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</w:t>
            </w:r>
            <w:proofErr w:type="gram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функ-ции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Возникновение централизованного государства во Франции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XIII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вв.)</w:t>
            </w:r>
          </w:p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Причины и основные направления крестоносного движения. 1 и 2 крестовые походы. Государства крестоносцев на Востоке.</w:t>
            </w:r>
          </w:p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3 и 4 крестовые походы. Латинская империя. Итоги движения крестоносцев.</w:t>
            </w:r>
          </w:p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29. Столетняя война. Причины, основные события, итоги. Жанна </w:t>
            </w:r>
            <w:proofErr w:type="spell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д'Арк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Война Алой и Белой Роз и её последствия.</w:t>
            </w:r>
          </w:p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31. Движение за реформу церкви: Джон </w:t>
            </w:r>
            <w:proofErr w:type="spell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Виклиф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Ян Гус - предшественники Реформации.</w:t>
            </w:r>
          </w:p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32. Восстание </w:t>
            </w:r>
            <w:proofErr w:type="spell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Уота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Тайлера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Англии. Движение лоллардов.</w:t>
            </w:r>
          </w:p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Гуситские войны в Чехии. Причины, ход и значение.</w:t>
            </w:r>
          </w:p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Политическое развитие Италии в средние века. Формы политического устройства и их особенности.</w:t>
            </w:r>
          </w:p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35. Реконкиста и её влияние на социально- политическое развитие </w:t>
            </w:r>
            <w:proofErr w:type="spellStart"/>
            <w:proofErr w:type="gram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го-сударств</w:t>
            </w:r>
            <w:proofErr w:type="spellEnd"/>
            <w:proofErr w:type="gram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Пиренейского полуострова.</w:t>
            </w:r>
          </w:p>
        </w:tc>
      </w:tr>
    </w:tbl>
    <w:p w:rsidR="00B71723" w:rsidRPr="006E6DC1" w:rsidRDefault="007D339F">
      <w:pPr>
        <w:rPr>
          <w:sz w:val="0"/>
          <w:szCs w:val="0"/>
          <w:lang w:val="ru-RU"/>
        </w:rPr>
      </w:pPr>
      <w:r w:rsidRPr="006E6DC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8"/>
        <w:gridCol w:w="4797"/>
        <w:gridCol w:w="969"/>
      </w:tblGrid>
      <w:tr w:rsidR="00B71723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5104" w:type="dxa"/>
          </w:tcPr>
          <w:p w:rsidR="00B71723" w:rsidRDefault="00B7172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18</w:t>
            </w:r>
          </w:p>
        </w:tc>
      </w:tr>
      <w:tr w:rsidR="00B71723" w:rsidRPr="00D108CC">
        <w:trPr>
          <w:trHeight w:hRule="exact" w:val="1497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Возникновение Генеральных Штатов во Франции. Их структура и основные функции.</w:t>
            </w:r>
          </w:p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Особенности раннесредневековой культуры.</w:t>
            </w:r>
          </w:p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38. Формирование католической церкви в раннее средневековье. </w:t>
            </w:r>
            <w:proofErr w:type="spell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Клю-нийское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движение. Папа Григорий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VII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39. Ереси в Западной Европе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вв.: социальная сущность, историческая роль.</w:t>
            </w:r>
          </w:p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Средневековые университеты.</w:t>
            </w:r>
          </w:p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Развитие средневековой философии. Схоластика.</w:t>
            </w:r>
          </w:p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Средневековая народная культура.</w:t>
            </w:r>
          </w:p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Средневековый эпос. Рыцарская культура.</w:t>
            </w:r>
          </w:p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Раннее Возрождение и гуманизм в Италии.</w:t>
            </w:r>
          </w:p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Культура средневековой Византии.</w:t>
            </w:r>
          </w:p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46. Сербия по данным "Законника" Стефана </w:t>
            </w:r>
            <w:proofErr w:type="spell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Душана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B71723" w:rsidRPr="006E6DC1" w:rsidRDefault="00B717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курсовых работ</w:t>
            </w:r>
          </w:p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Позднее средневековье или раннее Новое время? Общая характеристика эпохи.</w:t>
            </w:r>
          </w:p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Проблема генезиса капитализма в исторической науке.</w:t>
            </w:r>
          </w:p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Первоначальное накопление капитала: сущность и историческое место.</w:t>
            </w:r>
          </w:p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Мануфактурная стадия капитализма. Начальные формы </w:t>
            </w:r>
            <w:proofErr w:type="spellStart"/>
            <w:proofErr w:type="gram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капиталистиче-ского</w:t>
            </w:r>
            <w:proofErr w:type="spellEnd"/>
            <w:proofErr w:type="gram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производства в промышленности и сельском хозяйстве.</w:t>
            </w:r>
          </w:p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 Великие географические открытия: предпосылки, основные этапы и </w:t>
            </w:r>
            <w:proofErr w:type="spellStart"/>
            <w:proofErr w:type="gram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по-следствия</w:t>
            </w:r>
            <w:proofErr w:type="spellEnd"/>
            <w:proofErr w:type="gram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Основные тенденции социально-экономического развития </w:t>
            </w:r>
            <w:proofErr w:type="gram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За-</w:t>
            </w:r>
            <w:proofErr w:type="spell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падной</w:t>
            </w:r>
            <w:proofErr w:type="spellEnd"/>
            <w:proofErr w:type="gram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Европы: общее и особенное.</w:t>
            </w:r>
          </w:p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Европейский абсолютизм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вв.: сущность, основные черты, </w:t>
            </w:r>
            <w:proofErr w:type="gram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ре-</w:t>
            </w:r>
            <w:proofErr w:type="spell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гиональные</w:t>
            </w:r>
            <w:proofErr w:type="spellEnd"/>
            <w:proofErr w:type="gram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особенности.</w:t>
            </w:r>
          </w:p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Реформация как общеевропейское явление: сущность, предпосылки, </w:t>
            </w:r>
            <w:proofErr w:type="gram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ос-</w:t>
            </w:r>
            <w:proofErr w:type="spell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новные</w:t>
            </w:r>
            <w:proofErr w:type="spellEnd"/>
            <w:proofErr w:type="gram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течения и  этапы.</w:t>
            </w:r>
          </w:p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Особенности социально-экономического и политического развития </w:t>
            </w:r>
            <w:proofErr w:type="gram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Гер-мании</w:t>
            </w:r>
            <w:proofErr w:type="gram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Предпосылки     Реформации.</w:t>
            </w:r>
          </w:p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Характеристика немецкого гуманизма. Анализ произведения «Похвалы глупости» Эразма </w:t>
            </w:r>
            <w:proofErr w:type="spell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Роттердамского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Реформационное учение Мартина Лютера. Спор Эразма и Лютера как конфликт Возрождения и Реформации.</w:t>
            </w:r>
          </w:p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Этапы Реформация в Германии. Историческое значение, итоги.</w:t>
            </w:r>
          </w:p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</w:t>
            </w:r>
            <w:proofErr w:type="spell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Неконфессиональное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христианство анабаптистов. </w:t>
            </w:r>
            <w:proofErr w:type="spell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Мюнстерская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ком-</w:t>
            </w:r>
            <w:proofErr w:type="spell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муна</w:t>
            </w:r>
            <w:proofErr w:type="spellEnd"/>
            <w:proofErr w:type="gram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Томас Мюнцер и радикальное крыло Реформации в Германии.</w:t>
            </w:r>
          </w:p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Крестьянская война в Германии: основные регионы, программные документы, историческое значение.</w:t>
            </w:r>
          </w:p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 Особенности исторического развития Швейцарии и предпосылки Реформации. </w:t>
            </w:r>
            <w:proofErr w:type="spell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У.Цвингли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его учение. Реформация в Цюрихе.</w:t>
            </w:r>
          </w:p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</w:t>
            </w:r>
            <w:proofErr w:type="spell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Ж.Кальвин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его учение. Реформация в Женеве. </w:t>
            </w:r>
            <w:proofErr w:type="gram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Историческое</w:t>
            </w:r>
            <w:proofErr w:type="gram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-сто кальвинизма в европейской Реформации.</w:t>
            </w:r>
          </w:p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Католические короли Фердинанд и Изабелла и становление испанского абсолютизма. Экономический подъем Испании в первой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Особенности социально-экономического развития Испании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в.- первой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Причины ее экономического упадка.</w:t>
            </w:r>
          </w:p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 Восстание </w:t>
            </w:r>
            <w:proofErr w:type="spell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коммунерос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Испании: причины, социальный состав, </w:t>
            </w:r>
            <w:proofErr w:type="gram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про-граммы</w:t>
            </w:r>
            <w:proofErr w:type="gram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основные события, историческое значение.</w:t>
            </w:r>
          </w:p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Особенности испанского абсолютизма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в.- первой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Католическая Реформация и Контрреформация в Европе: сущность, периодизация, основные проявления.</w:t>
            </w:r>
          </w:p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 Политический и социально-экономический строй </w:t>
            </w:r>
            <w:proofErr w:type="spell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Нидерлан-дов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середине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Предпосылки Нидерландской </w:t>
            </w:r>
            <w:proofErr w:type="spell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ранн</w:t>
            </w:r>
            <w:proofErr w:type="gram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буржуазной революции.</w:t>
            </w:r>
          </w:p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Основные этапы Нидерландской </w:t>
            </w:r>
            <w:proofErr w:type="spell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раннебуржуазной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революции. Характер и историческое значение революции.</w:t>
            </w:r>
          </w:p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Республика Соединенных провинций: особенности социально-политического и экономического строя.</w:t>
            </w:r>
          </w:p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Аграрный переворот в Англии: сущность, этапы и региональные особенности Восстание </w:t>
            </w:r>
            <w:proofErr w:type="spell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Р.Кета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Особенности английского абсолютизма.</w:t>
            </w:r>
          </w:p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Реформация в Англии: предпосылки, этапы и особенности.</w:t>
            </w:r>
          </w:p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29. Специфика христианского гуманизма Северного </w:t>
            </w:r>
            <w:proofErr w:type="spellStart"/>
            <w:proofErr w:type="gram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Возрож-дения</w:t>
            </w:r>
            <w:proofErr w:type="spellEnd"/>
            <w:proofErr w:type="gram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(на примере английского гуманизма).</w:t>
            </w:r>
          </w:p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30. Особенности социально-экономического развития Франция в раннее Новое время Внутренняя политика </w:t>
            </w:r>
            <w:proofErr w:type="gram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Бурбонов</w:t>
            </w:r>
            <w:proofErr w:type="gram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31. Реформация во Франции: основные этапы и </w:t>
            </w:r>
            <w:proofErr w:type="gram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особенно-</w:t>
            </w:r>
            <w:proofErr w:type="spell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сти</w:t>
            </w:r>
            <w:proofErr w:type="spellEnd"/>
            <w:proofErr w:type="gram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32. Гражданские войны во Франции. Нантский эдикт Генриха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IV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.Кардинал Ришелье и его "Политическое завещание".</w:t>
            </w:r>
          </w:p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34. Французский абсолютизм в конце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proofErr w:type="spellStart"/>
            <w:proofErr w:type="gram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ередине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вв.: предпосылки, этапы развития, политические структуры.</w:t>
            </w:r>
          </w:p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35. Основные узлы международных противоречий в конце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Итальянские войны 1494-1559 гг. и их последствия.</w:t>
            </w:r>
          </w:p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36. Англо-испанские войны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в.: причины, основные события, итоги.</w:t>
            </w:r>
          </w:p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“</w:t>
            </w:r>
            <w:proofErr w:type="spell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Раннний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капитализм” в Италии и его кризис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первой </w:t>
            </w:r>
            <w:proofErr w:type="gram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поло-вине</w:t>
            </w:r>
            <w:proofErr w:type="gram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38. Политические судьбы Италии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Трактат “Государь” Н. Макиавелли и ренессансная наука о государстве.</w:t>
            </w:r>
          </w:p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Высокое и Позднее Возрождение в искусстве Италии.</w:t>
            </w:r>
          </w:p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Тридцатилетняя война: причины, этапы, основные театры военных действий. Вестфальский мир и его историческое значение.</w:t>
            </w:r>
          </w:p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“Гуманизм” и “Возрождение” в исторической науке. Гуманизм как общеевропейское явление: общее и особенное.</w:t>
            </w:r>
          </w:p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43. </w:t>
            </w:r>
            <w:proofErr w:type="spell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Герметизм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его интерпретация в философской мысли Ренессанса.</w:t>
            </w:r>
          </w:p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“Охота на ведьм” как исторический феномен.</w:t>
            </w:r>
          </w:p>
        </w:tc>
      </w:tr>
    </w:tbl>
    <w:p w:rsidR="00B71723" w:rsidRPr="006E6DC1" w:rsidRDefault="007D339F">
      <w:pPr>
        <w:rPr>
          <w:sz w:val="0"/>
          <w:szCs w:val="0"/>
          <w:lang w:val="ru-RU"/>
        </w:rPr>
      </w:pPr>
      <w:r w:rsidRPr="006E6DC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9"/>
        <w:gridCol w:w="1926"/>
        <w:gridCol w:w="1856"/>
        <w:gridCol w:w="3121"/>
        <w:gridCol w:w="1680"/>
        <w:gridCol w:w="992"/>
      </w:tblGrid>
      <w:tr w:rsidR="00B7172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3403" w:type="dxa"/>
          </w:tcPr>
          <w:p w:rsidR="00B71723" w:rsidRDefault="00B71723"/>
        </w:tc>
        <w:tc>
          <w:tcPr>
            <w:tcW w:w="1702" w:type="dxa"/>
          </w:tcPr>
          <w:p w:rsidR="00B71723" w:rsidRDefault="00B7172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19</w:t>
            </w:r>
          </w:p>
        </w:tc>
      </w:tr>
      <w:tr w:rsidR="00B71723" w:rsidRPr="00D108CC">
        <w:trPr>
          <w:trHeight w:hRule="exact" w:val="69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45. Утопии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и их место в ренессансной культуре Запада.</w:t>
            </w:r>
          </w:p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46. Переворот научных знаний в Европе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</w:tc>
      </w:tr>
      <w:tr w:rsidR="00B7172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71723" w:rsidRPr="00D108C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B7172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71723" w:rsidRPr="00D108C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D108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</w:t>
            </w:r>
            <w:bookmarkStart w:id="0" w:name="_GoBack"/>
            <w:bookmarkEnd w:id="0"/>
            <w:r w:rsidR="007D339F"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герменевтический анализ источнико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в, контрольные задания</w:t>
            </w:r>
          </w:p>
        </w:tc>
      </w:tr>
      <w:tr w:rsidR="00B71723" w:rsidRPr="00D108CC">
        <w:trPr>
          <w:trHeight w:hRule="exact" w:val="277"/>
        </w:trPr>
        <w:tc>
          <w:tcPr>
            <w:tcW w:w="710" w:type="dxa"/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71723" w:rsidRPr="006E6DC1" w:rsidRDefault="00B71723">
            <w:pPr>
              <w:rPr>
                <w:lang w:val="ru-RU"/>
              </w:rPr>
            </w:pPr>
          </w:p>
        </w:tc>
      </w:tr>
      <w:tr w:rsidR="00B71723" w:rsidRPr="00D108C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B7172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7172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7172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B7172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71723" w:rsidRPr="00D108C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Скоробогатов А. В., </w:t>
            </w:r>
            <w:proofErr w:type="spell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Носаненко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 Ю., </w:t>
            </w:r>
            <w:proofErr w:type="gram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Сулима</w:t>
            </w:r>
            <w:proofErr w:type="gram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О.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государства и права зарубежных стран Средних веков: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Казань: Познание,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=364197</w:t>
            </w:r>
          </w:p>
        </w:tc>
      </w:tr>
      <w:tr w:rsidR="00B71723" w:rsidRPr="00D108CC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Батурин А. П., </w:t>
            </w:r>
            <w:proofErr w:type="spell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Бурганова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Н., Васютин С. А., Ким О. В., Терехова О.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средних веков: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университет,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=481542</w:t>
            </w:r>
          </w:p>
        </w:tc>
      </w:tr>
      <w:tr w:rsidR="00B71723" w:rsidRPr="00D108C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Федотов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</w:t>
            </w:r>
            <w:proofErr w:type="gram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западно-европейской</w:t>
            </w:r>
            <w:proofErr w:type="gram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литературы средних веков: идеограммы, схемы, графики: учебник-хрестоматия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=57622</w:t>
            </w:r>
          </w:p>
        </w:tc>
      </w:tr>
      <w:tr w:rsidR="00B71723" w:rsidRPr="00D108C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Всемирная литература: искусство слова в Средневековье и титаны эпохи Возрождения. Начало Нового времени: учебник для студентов высших учебных заведений гуманитарного направления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=253621</w:t>
            </w:r>
          </w:p>
        </w:tc>
      </w:tr>
      <w:tr w:rsidR="00B71723" w:rsidRPr="00D108C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Митрофанов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 по истории средних веков: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=276794</w:t>
            </w:r>
          </w:p>
        </w:tc>
      </w:tr>
      <w:tr w:rsidR="00B7172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7172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B7172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71723" w:rsidRPr="00D108C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Дельбрюк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Средневековье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=10289</w:t>
            </w:r>
          </w:p>
        </w:tc>
      </w:tr>
      <w:tr w:rsidR="00B71723" w:rsidRPr="00D108C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Дживелегов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Торговля на Западе в Средние века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=89459</w:t>
            </w:r>
          </w:p>
        </w:tc>
      </w:tr>
      <w:tr w:rsidR="00B71723" w:rsidRPr="00D108C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Леонардов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Учение о </w:t>
            </w:r>
            <w:proofErr w:type="spell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богодухновенности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Священного Писания в Средние века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=211786</w:t>
            </w:r>
          </w:p>
        </w:tc>
      </w:tr>
      <w:tr w:rsidR="00B71723" w:rsidRPr="00D108C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Иванов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Многоликое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средневековье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=255974</w:t>
            </w:r>
          </w:p>
        </w:tc>
      </w:tr>
      <w:tr w:rsidR="00B71723" w:rsidRPr="00D108CC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Бурганова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стран Азии и Африки в средние века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университет,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=278329</w:t>
            </w:r>
          </w:p>
        </w:tc>
      </w:tr>
      <w:tr w:rsidR="00B71723" w:rsidRPr="00D108CC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B71723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Средневековая Европа: Восток и Запад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Издательский дом Высшей школы экономики,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=440317</w:t>
            </w:r>
          </w:p>
        </w:tc>
      </w:tr>
      <w:tr w:rsidR="00B71723" w:rsidRPr="00D108C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Карсавин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П., Сурис Л.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Монашество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века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=455704</w:t>
            </w:r>
          </w:p>
        </w:tc>
      </w:tr>
    </w:tbl>
    <w:p w:rsidR="00B71723" w:rsidRPr="006E6DC1" w:rsidRDefault="007D339F">
      <w:pPr>
        <w:rPr>
          <w:sz w:val="0"/>
          <w:szCs w:val="0"/>
          <w:lang w:val="ru-RU"/>
        </w:rPr>
      </w:pPr>
      <w:r w:rsidRPr="006E6DC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"/>
        <w:gridCol w:w="1890"/>
        <w:gridCol w:w="1851"/>
        <w:gridCol w:w="3106"/>
        <w:gridCol w:w="1679"/>
        <w:gridCol w:w="991"/>
      </w:tblGrid>
      <w:tr w:rsidR="00B7172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3403" w:type="dxa"/>
          </w:tcPr>
          <w:p w:rsidR="00B71723" w:rsidRDefault="00B71723"/>
        </w:tc>
        <w:tc>
          <w:tcPr>
            <w:tcW w:w="1702" w:type="dxa"/>
          </w:tcPr>
          <w:p w:rsidR="00B71723" w:rsidRDefault="00B7172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20</w:t>
            </w:r>
          </w:p>
        </w:tc>
      </w:tr>
      <w:tr w:rsidR="00B7172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B7172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71723" w:rsidRPr="00D108C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Венгловский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Занимательная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медицина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века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</w:t>
            </w:r>
            <w:proofErr w:type="spell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Алетейя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=460988</w:t>
            </w:r>
          </w:p>
        </w:tc>
      </w:tr>
      <w:tr w:rsidR="00B71723" w:rsidRPr="00D108C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Митрофанов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Аграрная и социальная история Англии в Средние века: сборник статей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=362891</w:t>
            </w:r>
          </w:p>
        </w:tc>
      </w:tr>
      <w:tr w:rsidR="00B71723" w:rsidRPr="00D108C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Егоров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Славяно-германские отношения в Средние века. Колонизация Мекленбурга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XIII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=500608</w:t>
            </w:r>
          </w:p>
        </w:tc>
      </w:tr>
      <w:tr w:rsidR="00B7172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B7172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B7172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7172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Чугунова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народной и ученой культуры западноевропейского средневековья: Учеб</w:t>
            </w:r>
            <w:proofErr w:type="gram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2008</w:t>
            </w:r>
          </w:p>
        </w:tc>
      </w:tr>
      <w:tr w:rsidR="00B7172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Лукоянов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В.В., Софронова Л.В.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Христианская религия и церковь в средневековой Западной Европе: </w:t>
            </w:r>
            <w:proofErr w:type="spell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2013</w:t>
            </w:r>
          </w:p>
        </w:tc>
      </w:tr>
      <w:tr w:rsidR="00B7172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Софронова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позднего Средневековья - раннего Нового времени: Учеб</w:t>
            </w:r>
            <w:proofErr w:type="gram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2013</w:t>
            </w:r>
          </w:p>
        </w:tc>
      </w:tr>
      <w:tr w:rsidR="00B71723" w:rsidRPr="00D108C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B7172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средневековой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литературы</w:t>
            </w:r>
            <w:proofErr w:type="spellEnd"/>
          </w:p>
        </w:tc>
      </w:tr>
      <w:tr w:rsidR="00B71723" w:rsidRPr="00D108C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Исторические источники по истории средних веков</w:t>
            </w:r>
          </w:p>
        </w:tc>
      </w:tr>
      <w:tr w:rsidR="00B7172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Позднего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Средневековья</w:t>
            </w:r>
            <w:proofErr w:type="spellEnd"/>
          </w:p>
        </w:tc>
      </w:tr>
      <w:tr w:rsidR="00B71723" w:rsidRPr="00D108C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христианства, римско-католической церкви, средневековой культуры</w:t>
            </w:r>
          </w:p>
        </w:tc>
      </w:tr>
      <w:tr w:rsidR="00B71723" w:rsidRPr="00D108C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Гофф Ж. Цивилизация средневекового Запада</w:t>
            </w:r>
          </w:p>
        </w:tc>
      </w:tr>
      <w:tr w:rsidR="00B7172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Переводы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средневековых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источников</w:t>
            </w:r>
            <w:proofErr w:type="spellEnd"/>
          </w:p>
        </w:tc>
      </w:tr>
      <w:tr w:rsidR="00B7172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B7172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ЭОИС Moodle</w:t>
            </w:r>
          </w:p>
        </w:tc>
      </w:tr>
      <w:tr w:rsidR="00B71723" w:rsidRPr="00D108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 - текстовый редактор</w:t>
            </w:r>
          </w:p>
        </w:tc>
      </w:tr>
      <w:tr w:rsidR="00B7172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2003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далее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B7172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B71723" w:rsidRPr="00D108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"Университетская библиотека онлайн"</w:t>
            </w:r>
          </w:p>
        </w:tc>
      </w:tr>
      <w:tr w:rsidR="00B71723" w:rsidRPr="00D108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B71723" w:rsidRPr="00D108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B71723" w:rsidRPr="00D108C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Российская государственная библиотека</w:t>
            </w:r>
          </w:p>
        </w:tc>
      </w:tr>
      <w:tr w:rsidR="00B71723" w:rsidRPr="00D108CC">
        <w:trPr>
          <w:trHeight w:hRule="exact" w:val="277"/>
        </w:trPr>
        <w:tc>
          <w:tcPr>
            <w:tcW w:w="710" w:type="dxa"/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71723" w:rsidRPr="006E6DC1" w:rsidRDefault="00B71723">
            <w:pPr>
              <w:rPr>
                <w:lang w:val="ru-RU"/>
              </w:rPr>
            </w:pPr>
          </w:p>
        </w:tc>
      </w:tr>
      <w:tr w:rsidR="00B71723" w:rsidRPr="00D108C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71723" w:rsidRPr="00D108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</w:t>
            </w:r>
            <w:r w:rsidR="002257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проведения лекционных и практических занятий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B71723" w:rsidRPr="00D108C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 w:rsidP="002257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Оборудование учебного кабинета: </w:t>
            </w:r>
            <w:r w:rsidR="002257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учебно-методический материал, практикум, карты, атласы, 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тесты.</w:t>
            </w:r>
          </w:p>
        </w:tc>
      </w:tr>
      <w:tr w:rsidR="00B71723" w:rsidRPr="00D108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Default="007D33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B71723" w:rsidRPr="00D108CC">
        <w:trPr>
          <w:trHeight w:hRule="exact" w:val="277"/>
        </w:trPr>
        <w:tc>
          <w:tcPr>
            <w:tcW w:w="710" w:type="dxa"/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71723" w:rsidRPr="006E6DC1" w:rsidRDefault="00B7172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71723" w:rsidRPr="006E6DC1" w:rsidRDefault="00B71723">
            <w:pPr>
              <w:rPr>
                <w:lang w:val="ru-RU"/>
              </w:rPr>
            </w:pPr>
          </w:p>
        </w:tc>
      </w:tr>
      <w:tr w:rsidR="00B71723" w:rsidRPr="00D108C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6E6D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6E6D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B71723" w:rsidRPr="00D108CC">
        <w:trPr>
          <w:trHeight w:hRule="exact" w:val="22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пособия:</w:t>
            </w:r>
          </w:p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Софронова Л.В. История позднего Средневековья - раннего Нового времени: учебно-методическое пособие. </w:t>
            </w:r>
            <w:proofErr w:type="spell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НГПУ им. К. Минина, 2013.</w:t>
            </w:r>
          </w:p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Лукоянов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В.В., Софронова Л.В., Чугунова Т.Г. Христианская религия и церковь в средневековой Западной Европе: учебное пособие. Н. Новгород: НГПУ им. К. Минина, 2013.</w:t>
            </w:r>
          </w:p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2.</w:t>
            </w:r>
          </w:p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</w:t>
            </w:r>
          </w:p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оценке качества подготовки студентов;</w:t>
            </w:r>
          </w:p>
          <w:p w:rsidR="00B71723" w:rsidRPr="006E6DC1" w:rsidRDefault="007D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6D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оценке качества подготовки студентов</w:t>
            </w:r>
          </w:p>
        </w:tc>
      </w:tr>
    </w:tbl>
    <w:p w:rsidR="00B71723" w:rsidRPr="006E6DC1" w:rsidRDefault="00B71723">
      <w:pPr>
        <w:rPr>
          <w:lang w:val="ru-RU"/>
        </w:rPr>
      </w:pPr>
    </w:p>
    <w:sectPr w:rsidR="00B71723" w:rsidRPr="006E6DC1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25752"/>
    <w:rsid w:val="00334E39"/>
    <w:rsid w:val="006E6DC1"/>
    <w:rsid w:val="007D339F"/>
    <w:rsid w:val="00A15A37"/>
    <w:rsid w:val="00B71723"/>
    <w:rsid w:val="00D108CC"/>
    <w:rsid w:val="00D31453"/>
    <w:rsid w:val="00E209E2"/>
    <w:rsid w:val="00F9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33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33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19</Pages>
  <Words>4802</Words>
  <Characters>30769</Characters>
  <Application>Microsoft Office Word</Application>
  <DocSecurity>0</DocSecurity>
  <Lines>256</Lines>
  <Paragraphs>70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Hewlett-Packard Company</Company>
  <LinksUpToDate>false</LinksUpToDate>
  <CharactersWithSpaces>35501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ИИЗ-15,16,17,18_plx_История средних веков_</dc:title>
  <dc:creator>FastReport.NET</dc:creator>
  <cp:lastModifiedBy>Преподаватели</cp:lastModifiedBy>
  <cp:revision>8</cp:revision>
  <dcterms:created xsi:type="dcterms:W3CDTF">2019-06-24T08:32:00Z</dcterms:created>
  <dcterms:modified xsi:type="dcterms:W3CDTF">2019-09-09T12:27:00Z</dcterms:modified>
</cp:coreProperties>
</file>